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0E8" w:rsidRPr="00A6718B" w:rsidRDefault="00BC50E8" w:rsidP="00A6718B">
      <w:pPr>
        <w:spacing w:line="480" w:lineRule="auto"/>
        <w:rPr>
          <w:rFonts w:ascii="Times New Roman" w:hAnsi="Times New Roman" w:cs="Times New Roman"/>
          <w:sz w:val="24"/>
          <w:szCs w:val="24"/>
          <w:lang w:val="en-US"/>
        </w:rPr>
      </w:pPr>
    </w:p>
    <w:p w:rsidR="008974EA" w:rsidRPr="00A6718B" w:rsidRDefault="008974EA" w:rsidP="00A6718B">
      <w:pPr>
        <w:spacing w:line="480" w:lineRule="auto"/>
        <w:rPr>
          <w:rFonts w:ascii="Times New Roman" w:hAnsi="Times New Roman" w:cs="Times New Roman"/>
          <w:sz w:val="24"/>
          <w:szCs w:val="24"/>
          <w:lang w:val="en-US"/>
        </w:rPr>
      </w:pPr>
    </w:p>
    <w:p w:rsidR="008974EA" w:rsidRPr="00A6718B" w:rsidRDefault="008974EA" w:rsidP="00A6718B">
      <w:pPr>
        <w:spacing w:line="480" w:lineRule="auto"/>
        <w:rPr>
          <w:rFonts w:ascii="Times New Roman" w:hAnsi="Times New Roman" w:cs="Times New Roman"/>
          <w:sz w:val="24"/>
          <w:szCs w:val="24"/>
          <w:lang w:val="en-US"/>
        </w:rPr>
      </w:pPr>
    </w:p>
    <w:p w:rsidR="008974EA" w:rsidRPr="00A6718B" w:rsidRDefault="008974EA" w:rsidP="00A6718B">
      <w:pPr>
        <w:spacing w:line="480" w:lineRule="auto"/>
        <w:rPr>
          <w:rFonts w:ascii="Times New Roman" w:hAnsi="Times New Roman" w:cs="Times New Roman"/>
          <w:sz w:val="24"/>
          <w:szCs w:val="24"/>
          <w:lang w:val="en-US"/>
        </w:rPr>
      </w:pPr>
    </w:p>
    <w:p w:rsidR="008974EA" w:rsidRPr="00A6718B" w:rsidRDefault="008974EA" w:rsidP="00A6718B">
      <w:pPr>
        <w:spacing w:line="480" w:lineRule="auto"/>
        <w:rPr>
          <w:rFonts w:ascii="Times New Roman" w:hAnsi="Times New Roman" w:cs="Times New Roman"/>
          <w:sz w:val="24"/>
          <w:szCs w:val="24"/>
          <w:lang w:val="en-US"/>
        </w:rPr>
      </w:pPr>
    </w:p>
    <w:p w:rsidR="004B4DD1" w:rsidRPr="00A6718B" w:rsidRDefault="00E3217A" w:rsidP="00A6718B">
      <w:pPr>
        <w:spacing w:line="480" w:lineRule="auto"/>
        <w:jc w:val="center"/>
        <w:rPr>
          <w:rFonts w:ascii="Times New Roman" w:hAnsi="Times New Roman" w:cs="Times New Roman"/>
          <w:sz w:val="24"/>
          <w:szCs w:val="24"/>
        </w:rPr>
      </w:pPr>
      <w:r w:rsidRPr="00A6718B">
        <w:rPr>
          <w:rFonts w:ascii="Times New Roman" w:hAnsi="Times New Roman" w:cs="Times New Roman"/>
          <w:sz w:val="24"/>
          <w:szCs w:val="24"/>
        </w:rPr>
        <w:t>C229: Community Health and Population-Focused Nursing Field Experience</w:t>
      </w:r>
    </w:p>
    <w:p w:rsidR="004B4DD1" w:rsidRPr="00A6718B" w:rsidRDefault="00E3217A" w:rsidP="00A6718B">
      <w:pPr>
        <w:spacing w:line="480" w:lineRule="auto"/>
        <w:jc w:val="center"/>
        <w:rPr>
          <w:rFonts w:ascii="Times New Roman" w:hAnsi="Times New Roman" w:cs="Times New Roman"/>
          <w:sz w:val="24"/>
          <w:szCs w:val="24"/>
        </w:rPr>
      </w:pPr>
      <w:r w:rsidRPr="00A6718B">
        <w:rPr>
          <w:rFonts w:ascii="Times New Roman" w:hAnsi="Times New Roman" w:cs="Times New Roman"/>
          <w:sz w:val="24"/>
          <w:szCs w:val="24"/>
        </w:rPr>
        <w:t>Heather Marshall</w:t>
      </w:r>
    </w:p>
    <w:p w:rsidR="004B4DD1" w:rsidRPr="00A6718B" w:rsidRDefault="00E3217A" w:rsidP="00A6718B">
      <w:pPr>
        <w:spacing w:line="480" w:lineRule="auto"/>
        <w:jc w:val="center"/>
        <w:rPr>
          <w:rFonts w:ascii="Times New Roman" w:hAnsi="Times New Roman" w:cs="Times New Roman"/>
          <w:sz w:val="24"/>
          <w:szCs w:val="24"/>
        </w:rPr>
      </w:pPr>
      <w:r w:rsidRPr="00A6718B">
        <w:rPr>
          <w:rFonts w:ascii="Times New Roman" w:hAnsi="Times New Roman" w:cs="Times New Roman"/>
          <w:sz w:val="24"/>
          <w:szCs w:val="24"/>
        </w:rPr>
        <w:t>Western Governors University</w:t>
      </w:r>
    </w:p>
    <w:p w:rsidR="004B4DD1" w:rsidRPr="00A6718B" w:rsidRDefault="004B4DD1" w:rsidP="00A6718B">
      <w:pPr>
        <w:spacing w:line="480" w:lineRule="auto"/>
        <w:jc w:val="center"/>
        <w:rPr>
          <w:rFonts w:ascii="Times New Roman" w:hAnsi="Times New Roman" w:cs="Times New Roman"/>
          <w:sz w:val="24"/>
          <w:szCs w:val="24"/>
          <w:lang w:val="en-US"/>
        </w:rPr>
      </w:pPr>
    </w:p>
    <w:p w:rsidR="008974EA" w:rsidRPr="00A6718B" w:rsidRDefault="008974EA" w:rsidP="00A6718B">
      <w:pPr>
        <w:spacing w:line="480" w:lineRule="auto"/>
        <w:jc w:val="center"/>
        <w:rPr>
          <w:rFonts w:ascii="Times New Roman" w:hAnsi="Times New Roman" w:cs="Times New Roman"/>
          <w:sz w:val="24"/>
          <w:szCs w:val="24"/>
          <w:lang w:val="en-US"/>
        </w:rPr>
      </w:pPr>
    </w:p>
    <w:p w:rsidR="008974EA" w:rsidRPr="00A6718B" w:rsidRDefault="008974EA" w:rsidP="00A6718B">
      <w:pPr>
        <w:spacing w:line="480" w:lineRule="auto"/>
        <w:jc w:val="center"/>
        <w:rPr>
          <w:rFonts w:ascii="Times New Roman" w:hAnsi="Times New Roman" w:cs="Times New Roman"/>
          <w:sz w:val="24"/>
          <w:szCs w:val="24"/>
          <w:lang w:val="en-US"/>
        </w:rPr>
      </w:pPr>
    </w:p>
    <w:p w:rsidR="008974EA" w:rsidRPr="00A6718B" w:rsidRDefault="008974EA" w:rsidP="00A6718B">
      <w:pPr>
        <w:spacing w:line="480" w:lineRule="auto"/>
        <w:jc w:val="center"/>
        <w:rPr>
          <w:rFonts w:ascii="Times New Roman" w:hAnsi="Times New Roman" w:cs="Times New Roman"/>
          <w:sz w:val="24"/>
          <w:szCs w:val="24"/>
          <w:lang w:val="en-US"/>
        </w:rPr>
      </w:pPr>
    </w:p>
    <w:p w:rsidR="008974EA" w:rsidRPr="00A6718B" w:rsidRDefault="008974EA" w:rsidP="00A6718B">
      <w:pPr>
        <w:spacing w:line="480" w:lineRule="auto"/>
        <w:jc w:val="center"/>
        <w:rPr>
          <w:rFonts w:ascii="Times New Roman" w:hAnsi="Times New Roman" w:cs="Times New Roman"/>
          <w:sz w:val="24"/>
          <w:szCs w:val="24"/>
          <w:lang w:val="en-US"/>
        </w:rPr>
      </w:pPr>
    </w:p>
    <w:p w:rsidR="008974EA" w:rsidRPr="00A6718B" w:rsidRDefault="008974EA" w:rsidP="00A6718B">
      <w:pPr>
        <w:spacing w:line="480" w:lineRule="auto"/>
        <w:jc w:val="center"/>
        <w:rPr>
          <w:rFonts w:ascii="Times New Roman" w:hAnsi="Times New Roman" w:cs="Times New Roman"/>
          <w:sz w:val="24"/>
          <w:szCs w:val="24"/>
          <w:lang w:val="en-US"/>
        </w:rPr>
      </w:pPr>
    </w:p>
    <w:p w:rsidR="008974EA" w:rsidRPr="00A6718B" w:rsidRDefault="008974EA" w:rsidP="00A6718B">
      <w:pPr>
        <w:spacing w:line="480" w:lineRule="auto"/>
        <w:jc w:val="center"/>
        <w:rPr>
          <w:rFonts w:ascii="Times New Roman" w:hAnsi="Times New Roman" w:cs="Times New Roman"/>
          <w:sz w:val="24"/>
          <w:szCs w:val="24"/>
          <w:lang w:val="en-US"/>
        </w:rPr>
      </w:pPr>
    </w:p>
    <w:p w:rsidR="004B4DD1" w:rsidRPr="00A6718B" w:rsidRDefault="004B4DD1" w:rsidP="00A6718B">
      <w:pPr>
        <w:spacing w:line="480" w:lineRule="auto"/>
        <w:rPr>
          <w:rFonts w:ascii="Times New Roman" w:hAnsi="Times New Roman" w:cs="Times New Roman"/>
          <w:sz w:val="24"/>
          <w:szCs w:val="24"/>
          <w:lang w:val="en-US"/>
        </w:rPr>
      </w:pPr>
    </w:p>
    <w:p w:rsidR="007B5496" w:rsidRPr="00A6718B" w:rsidRDefault="007B5496" w:rsidP="00A6718B">
      <w:pPr>
        <w:spacing w:line="480" w:lineRule="auto"/>
        <w:rPr>
          <w:rFonts w:ascii="Times New Roman" w:hAnsi="Times New Roman" w:cs="Times New Roman"/>
          <w:sz w:val="24"/>
          <w:szCs w:val="24"/>
          <w:lang w:val="en-US"/>
        </w:rPr>
      </w:pPr>
    </w:p>
    <w:p w:rsidR="00630DE4" w:rsidRPr="00A6718B" w:rsidRDefault="00630DE4" w:rsidP="00A6718B">
      <w:pPr>
        <w:spacing w:line="480" w:lineRule="auto"/>
        <w:rPr>
          <w:rFonts w:ascii="Times New Roman" w:hAnsi="Times New Roman" w:cs="Times New Roman"/>
          <w:sz w:val="24"/>
          <w:szCs w:val="24"/>
          <w:lang w:val="en-US"/>
        </w:rPr>
      </w:pPr>
    </w:p>
    <w:p w:rsidR="00630DE4" w:rsidRPr="00A6718B" w:rsidRDefault="00630DE4" w:rsidP="00A6718B">
      <w:pPr>
        <w:spacing w:line="480" w:lineRule="auto"/>
        <w:rPr>
          <w:rFonts w:ascii="Times New Roman" w:hAnsi="Times New Roman" w:cs="Times New Roman"/>
          <w:sz w:val="24"/>
          <w:szCs w:val="24"/>
          <w:lang w:val="en-US"/>
        </w:rPr>
      </w:pPr>
    </w:p>
    <w:p w:rsidR="008974EA" w:rsidRPr="00A6718B" w:rsidRDefault="00E3217A" w:rsidP="00A6718B">
      <w:pPr>
        <w:spacing w:line="480" w:lineRule="auto"/>
        <w:jc w:val="center"/>
        <w:rPr>
          <w:rFonts w:ascii="Times New Roman" w:hAnsi="Times New Roman" w:cs="Times New Roman"/>
          <w:sz w:val="24"/>
          <w:szCs w:val="24"/>
          <w:lang w:val="en-US"/>
        </w:rPr>
      </w:pPr>
      <w:r w:rsidRPr="00A6718B">
        <w:rPr>
          <w:rFonts w:ascii="Times New Roman" w:hAnsi="Times New Roman" w:cs="Times New Roman"/>
          <w:sz w:val="24"/>
          <w:szCs w:val="24"/>
          <w:lang w:val="en-US"/>
        </w:rPr>
        <w:lastRenderedPageBreak/>
        <w:t>Social Media Campaign on COVID-19</w:t>
      </w:r>
    </w:p>
    <w:p w:rsidR="008974EA" w:rsidRPr="00A6718B" w:rsidRDefault="00E3217A" w:rsidP="00A6718B">
      <w:pPr>
        <w:spacing w:line="480" w:lineRule="auto"/>
        <w:jc w:val="center"/>
        <w:rPr>
          <w:rFonts w:ascii="Times New Roman" w:hAnsi="Times New Roman" w:cs="Times New Roman"/>
          <w:b/>
          <w:i/>
          <w:sz w:val="24"/>
          <w:szCs w:val="24"/>
          <w:lang w:val="en-US"/>
        </w:rPr>
      </w:pPr>
      <w:r w:rsidRPr="00A6718B">
        <w:rPr>
          <w:rFonts w:ascii="Times New Roman" w:hAnsi="Times New Roman" w:cs="Times New Roman"/>
          <w:b/>
          <w:i/>
          <w:sz w:val="24"/>
          <w:szCs w:val="24"/>
          <w:lang w:val="en-US"/>
        </w:rPr>
        <w:t>B.1 Covid-</w:t>
      </w:r>
      <w:r w:rsidR="00645EC1" w:rsidRPr="00A6718B">
        <w:rPr>
          <w:rFonts w:ascii="Times New Roman" w:hAnsi="Times New Roman" w:cs="Times New Roman"/>
          <w:b/>
          <w:i/>
          <w:sz w:val="24"/>
          <w:szCs w:val="24"/>
          <w:lang w:val="en-US"/>
        </w:rPr>
        <w:t>19 Health</w:t>
      </w:r>
      <w:r w:rsidRPr="00A6718B">
        <w:rPr>
          <w:rFonts w:ascii="Times New Roman" w:hAnsi="Times New Roman" w:cs="Times New Roman"/>
          <w:b/>
          <w:i/>
          <w:sz w:val="24"/>
          <w:szCs w:val="24"/>
          <w:lang w:val="en-US"/>
        </w:rPr>
        <w:t xml:space="preserve"> Disparity in Blue Earth County-Minnesota</w:t>
      </w:r>
    </w:p>
    <w:p w:rsidR="008974EA" w:rsidRPr="00924773" w:rsidRDefault="00A6718B" w:rsidP="00924773">
      <w:pPr>
        <w:spacing w:after="0" w:line="480" w:lineRule="auto"/>
        <w:ind w:firstLine="720"/>
        <w:rPr>
          <w:rFonts w:ascii="Times New Roman" w:hAnsi="Times New Roman" w:cs="Times New Roman"/>
          <w:sz w:val="24"/>
          <w:szCs w:val="24"/>
        </w:rPr>
      </w:pPr>
      <w:r w:rsidRPr="00A6718B">
        <w:rPr>
          <w:rFonts w:ascii="Times New Roman" w:hAnsi="Times New Roman" w:cs="Times New Roman"/>
          <w:sz w:val="24"/>
          <w:szCs w:val="24"/>
        </w:rPr>
        <w:t>Health disparity is a crucial concept that has been examined by several scholars. Health disparity can be defined as all forms of health differences that are associated with social, economic or even environmental disadvantages</w:t>
      </w:r>
      <w:r w:rsidRPr="00A6718B">
        <w:rPr>
          <w:rFonts w:ascii="Times New Roman" w:hAnsi="Times New Roman" w:cs="Times New Roman"/>
          <w:color w:val="000000"/>
          <w:sz w:val="24"/>
          <w:szCs w:val="24"/>
          <w:shd w:val="clear" w:color="auto" w:fill="FFFFFF"/>
        </w:rPr>
        <w:t xml:space="preserve"> (Healthy People 2020, 2020)</w:t>
      </w:r>
      <w:r w:rsidRPr="00A6718B">
        <w:rPr>
          <w:rFonts w:ascii="Times New Roman" w:hAnsi="Times New Roman" w:cs="Times New Roman"/>
          <w:sz w:val="24"/>
          <w:szCs w:val="24"/>
        </w:rPr>
        <w:t>. The onset and spread of coronavirus has proved the prevalence of health disparity in Blue Earth County to a greater extent. Such inequities imply that some people are able to manage or protect themselves from contracting covid-19 while others find difficulties in managing the same. The most common causes of health disparity in Blue Earth County are housing density and social distance and masks compliance. House density involves the number of homes in a given area. It is apparent that high density housing has many inhabitants as compared to low-density housing. Therefore, people living in high density housing areas are likely to contract covid-19 unlike those who lives in low-density housing in Blue Earth County. The main reason for such possibilities is that people in high-density housing usually have more face-to-face contacts thus making them potential hotspots for the spread of coronavirus</w:t>
      </w:r>
      <w:r w:rsidRPr="00A6718B">
        <w:rPr>
          <w:rFonts w:ascii="Times New Roman" w:hAnsi="Times New Roman" w:cs="Times New Roman"/>
          <w:color w:val="222222"/>
          <w:sz w:val="24"/>
          <w:szCs w:val="24"/>
          <w:shd w:val="clear" w:color="auto" w:fill="FFFFFF"/>
        </w:rPr>
        <w:t xml:space="preserve"> (Hamidi, Sabouri, &amp; Ewing, 2020)</w:t>
      </w:r>
      <w:r w:rsidRPr="00A6718B">
        <w:rPr>
          <w:rFonts w:ascii="Times New Roman" w:hAnsi="Times New Roman" w:cs="Times New Roman"/>
          <w:sz w:val="24"/>
          <w:szCs w:val="24"/>
        </w:rPr>
        <w:t xml:space="preserve">. People in these high-density housing areas mostly violate social distancing measures hence risking their lives from contracting this deadly virus. Also, people who fail to wear masks while in public are at high risk of contracting coronavirus unlike those who abides to this health measure. Therefore, health disparity in relation to covid-19 is mainly caused by social, political, and environmental forces. </w:t>
      </w:r>
    </w:p>
    <w:p w:rsidR="008974EA" w:rsidRPr="00A6718B" w:rsidRDefault="00E3217A" w:rsidP="00A6718B">
      <w:pPr>
        <w:spacing w:line="480" w:lineRule="auto"/>
        <w:jc w:val="center"/>
        <w:rPr>
          <w:rFonts w:ascii="Times New Roman" w:hAnsi="Times New Roman" w:cs="Times New Roman"/>
          <w:b/>
          <w:i/>
          <w:sz w:val="24"/>
          <w:szCs w:val="24"/>
          <w:lang w:val="en-US"/>
        </w:rPr>
      </w:pPr>
      <w:r w:rsidRPr="00A6718B">
        <w:rPr>
          <w:rFonts w:ascii="Times New Roman" w:hAnsi="Times New Roman" w:cs="Times New Roman"/>
          <w:b/>
          <w:i/>
          <w:sz w:val="24"/>
          <w:szCs w:val="24"/>
          <w:lang w:val="en-US"/>
        </w:rPr>
        <w:t>B 1 a.</w:t>
      </w:r>
      <w:r w:rsidR="003949B4" w:rsidRPr="00A6718B">
        <w:rPr>
          <w:rFonts w:ascii="Times New Roman" w:hAnsi="Times New Roman" w:cs="Times New Roman"/>
          <w:b/>
          <w:i/>
          <w:sz w:val="24"/>
          <w:szCs w:val="24"/>
          <w:lang w:val="en-US"/>
        </w:rPr>
        <w:t xml:space="preserve"> Primary Community and</w:t>
      </w:r>
      <w:r w:rsidR="005610E6">
        <w:rPr>
          <w:rFonts w:ascii="Times New Roman" w:hAnsi="Times New Roman" w:cs="Times New Roman"/>
          <w:b/>
          <w:i/>
          <w:sz w:val="24"/>
          <w:szCs w:val="24"/>
          <w:lang w:val="en-US"/>
        </w:rPr>
        <w:t xml:space="preserve"> prevention resources for Covid</w:t>
      </w:r>
      <w:r w:rsidR="003949B4" w:rsidRPr="00A6718B">
        <w:rPr>
          <w:rFonts w:ascii="Times New Roman" w:hAnsi="Times New Roman" w:cs="Times New Roman"/>
          <w:b/>
          <w:i/>
          <w:sz w:val="24"/>
          <w:szCs w:val="24"/>
          <w:lang w:val="en-US"/>
        </w:rPr>
        <w:t>-19 in Blue Earth County</w:t>
      </w:r>
    </w:p>
    <w:p w:rsidR="003949B4"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 xml:space="preserve">The government of Blue Earth County has put up measures to enhance the safety of its residents. One of the strategies is </w:t>
      </w:r>
      <w:r w:rsidR="00443783" w:rsidRPr="00A6718B">
        <w:rPr>
          <w:rFonts w:ascii="Times New Roman" w:hAnsi="Times New Roman" w:cs="Times New Roman"/>
          <w:sz w:val="24"/>
          <w:szCs w:val="24"/>
          <w:lang w:val="en-US"/>
        </w:rPr>
        <w:t xml:space="preserve">coming up with an Emergency Assistance Program to help with utility expenses, rent, and mortgages to assist individuals in meeting daily needs </w:t>
      </w:r>
      <w:r w:rsidR="00443783" w:rsidRPr="00A6718B">
        <w:rPr>
          <w:rFonts w:ascii="Times New Roman" w:hAnsi="Times New Roman" w:cs="Times New Roman"/>
          <w:sz w:val="24"/>
          <w:szCs w:val="24"/>
          <w:lang w:val="en-US"/>
        </w:rPr>
        <w:lastRenderedPageBreak/>
        <w:t xml:space="preserve">during the pandemic. The program helps in settling shelter costs and other bills, including electricity and water. Also, the county has </w:t>
      </w:r>
      <w:r w:rsidR="009F2958" w:rsidRPr="00A6718B">
        <w:rPr>
          <w:rFonts w:ascii="Times New Roman" w:hAnsi="Times New Roman" w:cs="Times New Roman"/>
          <w:sz w:val="24"/>
          <w:szCs w:val="24"/>
          <w:lang w:val="en-US"/>
        </w:rPr>
        <w:t>equipped</w:t>
      </w:r>
      <w:r w:rsidR="00443783" w:rsidRPr="00A6718B">
        <w:rPr>
          <w:rFonts w:ascii="Times New Roman" w:hAnsi="Times New Roman" w:cs="Times New Roman"/>
          <w:sz w:val="24"/>
          <w:szCs w:val="24"/>
          <w:lang w:val="en-US"/>
        </w:rPr>
        <w:t xml:space="preserve"> health facilities with enough testing </w:t>
      </w:r>
      <w:r w:rsidR="009F2958" w:rsidRPr="00A6718B">
        <w:rPr>
          <w:rFonts w:ascii="Times New Roman" w:hAnsi="Times New Roman" w:cs="Times New Roman"/>
          <w:sz w:val="24"/>
          <w:szCs w:val="24"/>
          <w:lang w:val="en-US"/>
        </w:rPr>
        <w:t>equipment</w:t>
      </w:r>
      <w:r w:rsidR="00443783" w:rsidRPr="00A6718B">
        <w:rPr>
          <w:rFonts w:ascii="Times New Roman" w:hAnsi="Times New Roman" w:cs="Times New Roman"/>
          <w:sz w:val="24"/>
          <w:szCs w:val="24"/>
          <w:lang w:val="en-US"/>
        </w:rPr>
        <w:t xml:space="preserve"> to enable people to tests and also help in determining the trends of the </w:t>
      </w:r>
      <w:r w:rsidR="009F2958" w:rsidRPr="00A6718B">
        <w:rPr>
          <w:rFonts w:ascii="Times New Roman" w:hAnsi="Times New Roman" w:cs="Times New Roman"/>
          <w:sz w:val="24"/>
          <w:szCs w:val="24"/>
          <w:lang w:val="en-US"/>
        </w:rPr>
        <w:t>pandemic. In</w:t>
      </w:r>
      <w:r w:rsidR="00443783" w:rsidRPr="00A6718B">
        <w:rPr>
          <w:rFonts w:ascii="Times New Roman" w:hAnsi="Times New Roman" w:cs="Times New Roman"/>
          <w:sz w:val="24"/>
          <w:szCs w:val="24"/>
          <w:lang w:val="en-US"/>
        </w:rPr>
        <w:t xml:space="preserve"> terms of preventive resources, the county has provided Personal Protective Equipment, especially to Healthcare workers and police </w:t>
      </w:r>
      <w:r w:rsidR="009F2958" w:rsidRPr="00A6718B">
        <w:rPr>
          <w:rFonts w:ascii="Times New Roman" w:hAnsi="Times New Roman" w:cs="Times New Roman"/>
          <w:sz w:val="24"/>
          <w:szCs w:val="24"/>
          <w:lang w:val="en-US"/>
        </w:rPr>
        <w:t>officers</w:t>
      </w:r>
      <w:r w:rsidR="00B94BD1" w:rsidRPr="00A6718B">
        <w:rPr>
          <w:rFonts w:ascii="Times New Roman" w:hAnsi="Times New Roman" w:cs="Times New Roman"/>
          <w:sz w:val="24"/>
          <w:szCs w:val="24"/>
          <w:shd w:val="clear" w:color="auto" w:fill="FFFFFF"/>
        </w:rPr>
        <w:t xml:space="preserve"> (Tuck, 2020)</w:t>
      </w:r>
      <w:r w:rsidR="009F2958" w:rsidRPr="00A6718B">
        <w:rPr>
          <w:rFonts w:ascii="Times New Roman" w:hAnsi="Times New Roman" w:cs="Times New Roman"/>
          <w:sz w:val="24"/>
          <w:szCs w:val="24"/>
          <w:lang w:val="en-US"/>
        </w:rPr>
        <w:t xml:space="preserve">. </w:t>
      </w:r>
      <w:r w:rsidR="00443783" w:rsidRPr="00A6718B">
        <w:rPr>
          <w:rFonts w:ascii="Times New Roman" w:hAnsi="Times New Roman" w:cs="Times New Roman"/>
          <w:sz w:val="24"/>
          <w:szCs w:val="24"/>
          <w:lang w:val="en-US"/>
        </w:rPr>
        <w:t xml:space="preserve">Such a segment comprises of </w:t>
      </w:r>
      <w:r w:rsidR="009F2958" w:rsidRPr="00A6718B">
        <w:rPr>
          <w:rFonts w:ascii="Times New Roman" w:hAnsi="Times New Roman" w:cs="Times New Roman"/>
          <w:sz w:val="24"/>
          <w:szCs w:val="24"/>
          <w:lang w:val="en-US"/>
        </w:rPr>
        <w:t>personnel</w:t>
      </w:r>
      <w:r w:rsidR="00443783" w:rsidRPr="00A6718B">
        <w:rPr>
          <w:rFonts w:ascii="Times New Roman" w:hAnsi="Times New Roman" w:cs="Times New Roman"/>
          <w:sz w:val="24"/>
          <w:szCs w:val="24"/>
          <w:lang w:val="en-US"/>
        </w:rPr>
        <w:t xml:space="preserve"> whose duties cannot be halted during the pandemic. Also, face masks and hand sanitizers have been made available to all residents to enable them to practice personal safety.</w:t>
      </w:r>
      <w:r w:rsidR="009F2958" w:rsidRPr="00A6718B">
        <w:rPr>
          <w:rFonts w:ascii="Times New Roman" w:hAnsi="Times New Roman" w:cs="Times New Roman"/>
          <w:sz w:val="24"/>
          <w:szCs w:val="24"/>
          <w:lang w:val="en-US"/>
        </w:rPr>
        <w:t xml:space="preserve"> Residents have also been advised to keep social distance and also start at home whenever they feel unwell. Again, the county came up with long-term care settings where visitors to health facilities must be screened and must wear a mask. The visitors are only allowed in the facilities if the facilities have had no Covid-19 case or exposure in the last two weeks.</w:t>
      </w:r>
    </w:p>
    <w:p w:rsidR="009F2958" w:rsidRPr="00A6718B" w:rsidRDefault="00E3217A" w:rsidP="00A6718B">
      <w:pPr>
        <w:spacing w:line="480" w:lineRule="auto"/>
        <w:jc w:val="center"/>
        <w:rPr>
          <w:rFonts w:ascii="Times New Roman" w:hAnsi="Times New Roman" w:cs="Times New Roman"/>
          <w:b/>
          <w:i/>
          <w:sz w:val="24"/>
          <w:szCs w:val="24"/>
          <w:lang w:val="en-US"/>
        </w:rPr>
      </w:pPr>
      <w:r w:rsidRPr="00A6718B">
        <w:rPr>
          <w:rFonts w:ascii="Times New Roman" w:hAnsi="Times New Roman" w:cs="Times New Roman"/>
          <w:b/>
          <w:i/>
          <w:sz w:val="24"/>
          <w:szCs w:val="24"/>
          <w:lang w:val="en-US"/>
        </w:rPr>
        <w:t>1 b The Underlying Causes of the Covid -19</w:t>
      </w:r>
    </w:p>
    <w:p w:rsidR="009D3373"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 xml:space="preserve">The Covid-19 (Coronavirus Disease-19) is caused by Severe Acute Respiratory Syndrome </w:t>
      </w:r>
      <w:r w:rsidR="00853172" w:rsidRPr="00A6718B">
        <w:rPr>
          <w:rFonts w:ascii="Times New Roman" w:hAnsi="Times New Roman" w:cs="Times New Roman"/>
          <w:sz w:val="24"/>
          <w:szCs w:val="24"/>
          <w:lang w:val="en-US"/>
        </w:rPr>
        <w:t>Coronavirus, commonly</w:t>
      </w:r>
      <w:r w:rsidRPr="00A6718B">
        <w:rPr>
          <w:rFonts w:ascii="Times New Roman" w:hAnsi="Times New Roman" w:cs="Times New Roman"/>
          <w:sz w:val="24"/>
          <w:szCs w:val="24"/>
          <w:lang w:val="en-US"/>
        </w:rPr>
        <w:t xml:space="preserve"> referred to as the SARS CoV-2 virus</w:t>
      </w:r>
      <w:r w:rsidR="00AB4AA9" w:rsidRPr="00A6718B">
        <w:rPr>
          <w:rFonts w:ascii="Times New Roman" w:hAnsi="Times New Roman" w:cs="Times New Roman"/>
          <w:sz w:val="24"/>
          <w:szCs w:val="24"/>
          <w:lang w:val="en-US"/>
        </w:rPr>
        <w:t xml:space="preserve"> </w:t>
      </w:r>
      <w:r w:rsidR="00AB4AA9" w:rsidRPr="00A6718B">
        <w:rPr>
          <w:rFonts w:ascii="Times New Roman" w:hAnsi="Times New Roman" w:cs="Times New Roman"/>
          <w:sz w:val="24"/>
          <w:szCs w:val="24"/>
          <w:shd w:val="clear" w:color="auto" w:fill="FFFFFF"/>
        </w:rPr>
        <w:t>(Colmenero et al., 2020)</w:t>
      </w:r>
      <w:r w:rsidRPr="00A6718B">
        <w:rPr>
          <w:rFonts w:ascii="Times New Roman" w:hAnsi="Times New Roman" w:cs="Times New Roman"/>
          <w:sz w:val="24"/>
          <w:szCs w:val="24"/>
          <w:lang w:val="en-US"/>
        </w:rPr>
        <w:t>. The disease is under the virus family of Coronaviridae.  Having stemmed from bats, the disease spread f</w:t>
      </w:r>
      <w:r w:rsidR="00853172" w:rsidRPr="00A6718B">
        <w:rPr>
          <w:rFonts w:ascii="Times New Roman" w:hAnsi="Times New Roman" w:cs="Times New Roman"/>
          <w:sz w:val="24"/>
          <w:szCs w:val="24"/>
          <w:lang w:val="en-US"/>
        </w:rPr>
        <w:t>ro</w:t>
      </w:r>
      <w:r w:rsidRPr="00A6718B">
        <w:rPr>
          <w:rFonts w:ascii="Times New Roman" w:hAnsi="Times New Roman" w:cs="Times New Roman"/>
          <w:sz w:val="24"/>
          <w:szCs w:val="24"/>
          <w:lang w:val="en-US"/>
        </w:rPr>
        <w:t>m the city of Huwan (China) after the contamination of human food</w:t>
      </w:r>
      <w:r w:rsidR="00AB4AA9" w:rsidRPr="00A6718B">
        <w:rPr>
          <w:rFonts w:ascii="Times New Roman" w:hAnsi="Times New Roman" w:cs="Times New Roman"/>
          <w:sz w:val="24"/>
          <w:szCs w:val="24"/>
          <w:shd w:val="clear" w:color="auto" w:fill="FFFFFF"/>
        </w:rPr>
        <w:t xml:space="preserve"> (Colmenero et al., 2020)</w:t>
      </w:r>
      <w:r w:rsidRPr="00A6718B">
        <w:rPr>
          <w:rFonts w:ascii="Times New Roman" w:hAnsi="Times New Roman" w:cs="Times New Roman"/>
          <w:sz w:val="24"/>
          <w:szCs w:val="24"/>
          <w:lang w:val="en-US"/>
        </w:rPr>
        <w:t xml:space="preserve">. It then spread to all corners of the world, managing to sneak into the USA. Some of its symptoms include fatigue, coughing, difficulty in breathing, sore throat, and fever. The pandemic is spreading in the county because of </w:t>
      </w:r>
      <w:r w:rsidR="00853172" w:rsidRPr="00A6718B">
        <w:rPr>
          <w:rFonts w:ascii="Times New Roman" w:hAnsi="Times New Roman" w:cs="Times New Roman"/>
          <w:sz w:val="24"/>
          <w:szCs w:val="24"/>
          <w:lang w:val="en-US"/>
        </w:rPr>
        <w:t>the mingling of people with infected persons. The disease is contagious and spreads easily when one comes into contact with droplets of the cough or sneeze from an infected person. It also spreads when one comes into contact with infected surfaces. The disease can also spread easily through airborne transmission. Considering that the county opened some segments of the economy, there is a high rate of interactions between people from other counties and also at various workplaces</w:t>
      </w:r>
      <w:r w:rsidR="00AB4AA9" w:rsidRPr="00A6718B">
        <w:rPr>
          <w:rFonts w:ascii="Times New Roman" w:hAnsi="Times New Roman" w:cs="Times New Roman"/>
          <w:sz w:val="24"/>
          <w:szCs w:val="24"/>
          <w:lang w:val="en-US"/>
        </w:rPr>
        <w:t xml:space="preserve"> </w:t>
      </w:r>
      <w:r w:rsidR="00AB4AA9" w:rsidRPr="00A6718B">
        <w:rPr>
          <w:rFonts w:ascii="Times New Roman" w:hAnsi="Times New Roman" w:cs="Times New Roman"/>
          <w:sz w:val="24"/>
          <w:szCs w:val="24"/>
          <w:shd w:val="clear" w:color="auto" w:fill="FFFFFF"/>
        </w:rPr>
        <w:t>(Colmenero et al., 2020)</w:t>
      </w:r>
      <w:r w:rsidR="00853172" w:rsidRPr="00A6718B">
        <w:rPr>
          <w:rFonts w:ascii="Times New Roman" w:hAnsi="Times New Roman" w:cs="Times New Roman"/>
          <w:sz w:val="24"/>
          <w:szCs w:val="24"/>
          <w:lang w:val="en-US"/>
        </w:rPr>
        <w:t xml:space="preserve">. The most affected are youths who have to struggle and make ends </w:t>
      </w:r>
      <w:r w:rsidR="00853172" w:rsidRPr="00A6718B">
        <w:rPr>
          <w:rFonts w:ascii="Times New Roman" w:hAnsi="Times New Roman" w:cs="Times New Roman"/>
          <w:sz w:val="24"/>
          <w:szCs w:val="24"/>
          <w:lang w:val="en-US"/>
        </w:rPr>
        <w:lastRenderedPageBreak/>
        <w:t xml:space="preserve">meet. Another </w:t>
      </w:r>
      <w:r w:rsidR="00B528AA" w:rsidRPr="00A6718B">
        <w:rPr>
          <w:rFonts w:ascii="Times New Roman" w:hAnsi="Times New Roman" w:cs="Times New Roman"/>
          <w:sz w:val="24"/>
          <w:szCs w:val="24"/>
          <w:lang w:val="en-US"/>
        </w:rPr>
        <w:t>reason why</w:t>
      </w:r>
      <w:r w:rsidR="00853172" w:rsidRPr="00A6718B">
        <w:rPr>
          <w:rFonts w:ascii="Times New Roman" w:hAnsi="Times New Roman" w:cs="Times New Roman"/>
          <w:sz w:val="24"/>
          <w:szCs w:val="24"/>
          <w:lang w:val="en-US"/>
        </w:rPr>
        <w:t xml:space="preserve"> the disease is spreading in the county is because of negligence by a segment of the population to put on masks and observe social distanc</w:t>
      </w:r>
      <w:r w:rsidR="0004237C" w:rsidRPr="00A6718B">
        <w:rPr>
          <w:rFonts w:ascii="Times New Roman" w:hAnsi="Times New Roman" w:cs="Times New Roman"/>
          <w:sz w:val="24"/>
          <w:szCs w:val="24"/>
          <w:lang w:val="en-US"/>
        </w:rPr>
        <w:t>ing</w:t>
      </w:r>
      <w:r w:rsidR="00853172" w:rsidRPr="00A6718B">
        <w:rPr>
          <w:rFonts w:ascii="Times New Roman" w:hAnsi="Times New Roman" w:cs="Times New Roman"/>
          <w:sz w:val="24"/>
          <w:szCs w:val="24"/>
          <w:lang w:val="en-US"/>
        </w:rPr>
        <w:t>.</w:t>
      </w:r>
    </w:p>
    <w:p w:rsidR="0004237C" w:rsidRPr="00A6718B" w:rsidRDefault="00E3217A" w:rsidP="00A6718B">
      <w:pPr>
        <w:spacing w:line="480" w:lineRule="auto"/>
        <w:jc w:val="center"/>
        <w:rPr>
          <w:rFonts w:ascii="Times New Roman" w:hAnsi="Times New Roman" w:cs="Times New Roman"/>
          <w:b/>
          <w:i/>
          <w:sz w:val="24"/>
          <w:szCs w:val="24"/>
          <w:lang w:val="en-US"/>
        </w:rPr>
      </w:pPr>
      <w:r w:rsidRPr="00A6718B">
        <w:rPr>
          <w:rFonts w:ascii="Times New Roman" w:hAnsi="Times New Roman" w:cs="Times New Roman"/>
          <w:b/>
          <w:i/>
          <w:sz w:val="24"/>
          <w:szCs w:val="24"/>
          <w:lang w:val="en-US"/>
        </w:rPr>
        <w:t xml:space="preserve">B2 </w:t>
      </w:r>
      <w:r w:rsidR="00F80EFE" w:rsidRPr="00A6718B">
        <w:rPr>
          <w:rFonts w:ascii="Times New Roman" w:hAnsi="Times New Roman" w:cs="Times New Roman"/>
          <w:b/>
          <w:i/>
          <w:sz w:val="24"/>
          <w:szCs w:val="24"/>
          <w:lang w:val="en-US"/>
        </w:rPr>
        <w:t xml:space="preserve">Evidence-Based Practice Associated with </w:t>
      </w:r>
      <w:r w:rsidR="00FC6983" w:rsidRPr="00A6718B">
        <w:rPr>
          <w:rFonts w:ascii="Times New Roman" w:hAnsi="Times New Roman" w:cs="Times New Roman"/>
          <w:b/>
          <w:i/>
          <w:sz w:val="24"/>
          <w:szCs w:val="24"/>
          <w:lang w:val="en-US"/>
        </w:rPr>
        <w:t>Field Experience</w:t>
      </w:r>
    </w:p>
    <w:p w:rsidR="00457834"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In Blue Erath County, scholars in nursing and medical institutions have been at the forefront in performing the necessary field experience. The overwhelming intensity of the pandemic has strained the personnel. Also, a larger segment of doctors has not participated i</w:t>
      </w:r>
      <w:r w:rsidR="00B528AA" w:rsidRPr="00A6718B">
        <w:rPr>
          <w:rFonts w:ascii="Times New Roman" w:hAnsi="Times New Roman" w:cs="Times New Roman"/>
          <w:sz w:val="24"/>
          <w:szCs w:val="24"/>
          <w:lang w:val="en-US"/>
        </w:rPr>
        <w:t>n the curing of the coronavirus, while others have decided to engage in thorough research about the disease</w:t>
      </w:r>
      <w:r w:rsidR="00C307B3" w:rsidRPr="00A6718B">
        <w:rPr>
          <w:rFonts w:ascii="Times New Roman" w:hAnsi="Times New Roman" w:cs="Times New Roman"/>
          <w:sz w:val="24"/>
          <w:szCs w:val="24"/>
          <w:lang w:val="en-US"/>
        </w:rPr>
        <w:t xml:space="preserve"> </w:t>
      </w:r>
      <w:r w:rsidR="00C307B3" w:rsidRPr="00A6718B">
        <w:rPr>
          <w:rFonts w:ascii="Times New Roman" w:hAnsi="Times New Roman" w:cs="Times New Roman"/>
          <w:sz w:val="24"/>
          <w:szCs w:val="24"/>
          <w:shd w:val="clear" w:color="auto" w:fill="FFFFFF"/>
        </w:rPr>
        <w:t>(Colmenero et al., 2020)</w:t>
      </w:r>
      <w:r w:rsidR="00B528AA" w:rsidRPr="00A6718B">
        <w:rPr>
          <w:rFonts w:ascii="Times New Roman" w:hAnsi="Times New Roman" w:cs="Times New Roman"/>
          <w:sz w:val="24"/>
          <w:szCs w:val="24"/>
          <w:lang w:val="en-US"/>
        </w:rPr>
        <w:t>.</w:t>
      </w:r>
      <w:r w:rsidRPr="00A6718B">
        <w:rPr>
          <w:rFonts w:ascii="Times New Roman" w:hAnsi="Times New Roman" w:cs="Times New Roman"/>
          <w:sz w:val="24"/>
          <w:szCs w:val="24"/>
          <w:lang w:val="en-US"/>
        </w:rPr>
        <w:t xml:space="preserve"> Only a countable number of doctors from Blue Earth County can stand to be counted as research analysts of the Covid</w:t>
      </w:r>
      <w:r w:rsidR="00A95A3D" w:rsidRPr="00A6718B">
        <w:rPr>
          <w:rFonts w:ascii="Times New Roman" w:hAnsi="Times New Roman" w:cs="Times New Roman"/>
          <w:sz w:val="24"/>
          <w:szCs w:val="24"/>
          <w:lang w:val="en-US"/>
        </w:rPr>
        <w:t>-19 disease. Covid</w:t>
      </w:r>
      <w:r w:rsidR="00B528AA" w:rsidRPr="00A6718B">
        <w:rPr>
          <w:rFonts w:ascii="Times New Roman" w:hAnsi="Times New Roman" w:cs="Times New Roman"/>
          <w:sz w:val="24"/>
          <w:szCs w:val="24"/>
          <w:lang w:val="en-US"/>
        </w:rPr>
        <w:t>-19 can be prevented through several practices. One of them is regular sanitization by the use of an alcoholic-based sanitizer and regular washing of hands using clean running water</w:t>
      </w:r>
      <w:r w:rsidR="00C307B3" w:rsidRPr="00A6718B">
        <w:rPr>
          <w:rFonts w:ascii="Times New Roman" w:hAnsi="Times New Roman" w:cs="Times New Roman"/>
          <w:sz w:val="24"/>
          <w:szCs w:val="24"/>
          <w:lang w:val="en-US"/>
        </w:rPr>
        <w:t xml:space="preserve"> </w:t>
      </w:r>
      <w:r w:rsidR="00C307B3" w:rsidRPr="00A6718B">
        <w:rPr>
          <w:rFonts w:ascii="Times New Roman" w:hAnsi="Times New Roman" w:cs="Times New Roman"/>
          <w:sz w:val="24"/>
          <w:szCs w:val="24"/>
          <w:shd w:val="clear" w:color="auto" w:fill="FFFFFF"/>
        </w:rPr>
        <w:t>(Colmenero et al., 2020)</w:t>
      </w:r>
      <w:r w:rsidR="00B528AA" w:rsidRPr="00A6718B">
        <w:rPr>
          <w:rFonts w:ascii="Times New Roman" w:hAnsi="Times New Roman" w:cs="Times New Roman"/>
          <w:sz w:val="24"/>
          <w:szCs w:val="24"/>
          <w:lang w:val="en-US"/>
        </w:rPr>
        <w:t>. Also, it is wise to wear a mask while in public places to avoid inhaling droplets from an affected individual. It is also prudent to wear a mask because if infected, the mask prevents further spread to other individuals, especially during unavoidable interactions. Another strategy that can help prevent Covid</w:t>
      </w:r>
      <w:r w:rsidR="00A95A3D" w:rsidRPr="00A6718B">
        <w:rPr>
          <w:rFonts w:ascii="Times New Roman" w:hAnsi="Times New Roman" w:cs="Times New Roman"/>
          <w:sz w:val="24"/>
          <w:szCs w:val="24"/>
          <w:lang w:val="en-US"/>
        </w:rPr>
        <w:t>-19</w:t>
      </w:r>
      <w:r w:rsidR="00B528AA" w:rsidRPr="00A6718B">
        <w:rPr>
          <w:rFonts w:ascii="Times New Roman" w:hAnsi="Times New Roman" w:cs="Times New Roman"/>
          <w:sz w:val="24"/>
          <w:szCs w:val="24"/>
          <w:lang w:val="en-US"/>
        </w:rPr>
        <w:t xml:space="preserve"> is limiting social interactions by observing social distancing. If possible, it is wise to work from home and also avoid unnecessary travels and interactions.</w:t>
      </w:r>
    </w:p>
    <w:p w:rsidR="00457834" w:rsidRPr="00A6718B" w:rsidRDefault="00E3217A" w:rsidP="00A6718B">
      <w:pPr>
        <w:spacing w:line="480" w:lineRule="auto"/>
        <w:jc w:val="center"/>
        <w:rPr>
          <w:rFonts w:ascii="Times New Roman" w:hAnsi="Times New Roman" w:cs="Times New Roman"/>
          <w:b/>
          <w:i/>
          <w:sz w:val="24"/>
          <w:szCs w:val="24"/>
          <w:lang w:val="en-US"/>
        </w:rPr>
      </w:pPr>
      <w:r w:rsidRPr="00A6718B">
        <w:rPr>
          <w:rFonts w:ascii="Times New Roman" w:hAnsi="Times New Roman" w:cs="Times New Roman"/>
          <w:b/>
          <w:i/>
          <w:sz w:val="24"/>
          <w:szCs w:val="24"/>
          <w:lang w:val="en-US"/>
        </w:rPr>
        <w:t>B2A</w:t>
      </w:r>
      <w:r w:rsidR="00806AB2" w:rsidRPr="00A6718B">
        <w:rPr>
          <w:rFonts w:ascii="Times New Roman" w:hAnsi="Times New Roman" w:cs="Times New Roman"/>
          <w:b/>
          <w:i/>
          <w:sz w:val="24"/>
          <w:szCs w:val="24"/>
          <w:lang w:val="en-US"/>
        </w:rPr>
        <w:t xml:space="preserve"> Data on the Infection rates in Blue Earth County</w:t>
      </w:r>
    </w:p>
    <w:p w:rsidR="00A346DF" w:rsidRPr="00A6718B" w:rsidRDefault="00E3217A" w:rsidP="00A6718B">
      <w:pPr>
        <w:spacing w:line="480" w:lineRule="auto"/>
        <w:ind w:firstLine="720"/>
        <w:rPr>
          <w:rFonts w:ascii="Times New Roman" w:hAnsi="Times New Roman" w:cs="Times New Roman"/>
          <w:b/>
          <w:i/>
          <w:sz w:val="24"/>
          <w:szCs w:val="24"/>
          <w:lang w:val="en-US"/>
        </w:rPr>
      </w:pPr>
      <w:r w:rsidRPr="00A6718B">
        <w:rPr>
          <w:rFonts w:ascii="Times New Roman" w:hAnsi="Times New Roman" w:cs="Times New Roman"/>
          <w:sz w:val="24"/>
          <w:szCs w:val="24"/>
          <w:lang w:val="en-US"/>
        </w:rPr>
        <w:t xml:space="preserve">Since the </w:t>
      </w:r>
      <w:r w:rsidR="005109BC" w:rsidRPr="00A6718B">
        <w:rPr>
          <w:rFonts w:ascii="Times New Roman" w:hAnsi="Times New Roman" w:cs="Times New Roman"/>
          <w:sz w:val="24"/>
          <w:szCs w:val="24"/>
          <w:lang w:val="en-US"/>
        </w:rPr>
        <w:t>onsets of the pandemic, most of the cases were</w:t>
      </w:r>
      <w:r w:rsidRPr="00A6718B">
        <w:rPr>
          <w:rFonts w:ascii="Times New Roman" w:hAnsi="Times New Roman" w:cs="Times New Roman"/>
          <w:sz w:val="24"/>
          <w:szCs w:val="24"/>
          <w:lang w:val="en-US"/>
        </w:rPr>
        <w:t xml:space="preserve"> reflected in the people of color, especially the blacks, Asians, and those of Hispanic descent.  Whites have been least affected by the pandemic.</w:t>
      </w:r>
      <w:r w:rsidR="006558C9" w:rsidRPr="00A6718B">
        <w:rPr>
          <w:rFonts w:ascii="Times New Roman" w:hAnsi="Times New Roman" w:cs="Times New Roman"/>
          <w:sz w:val="24"/>
          <w:szCs w:val="24"/>
          <w:lang w:val="en-US"/>
        </w:rPr>
        <w:t xml:space="preserve"> The following data are retrieved from the Blue Earth County C</w:t>
      </w:r>
      <w:r w:rsidR="00C06CBA" w:rsidRPr="00A6718B">
        <w:rPr>
          <w:rFonts w:ascii="Times New Roman" w:hAnsi="Times New Roman" w:cs="Times New Roman"/>
          <w:sz w:val="24"/>
          <w:szCs w:val="24"/>
          <w:lang w:val="en-US"/>
        </w:rPr>
        <w:t>ovid-19 case statistics (</w:t>
      </w:r>
      <w:r w:rsidR="00C06CBA" w:rsidRPr="00A6718B">
        <w:rPr>
          <w:rFonts w:ascii="Times New Roman" w:hAnsi="Times New Roman" w:cs="Times New Roman"/>
          <w:sz w:val="24"/>
          <w:szCs w:val="24"/>
          <w:shd w:val="clear" w:color="auto" w:fill="FFFFFF"/>
        </w:rPr>
        <w:t xml:space="preserve">Blue Earth County, 2020). </w:t>
      </w:r>
    </w:p>
    <w:p w:rsidR="00A346DF" w:rsidRPr="00A6718B" w:rsidRDefault="00E3217A" w:rsidP="00A6718B">
      <w:pPr>
        <w:spacing w:line="480" w:lineRule="auto"/>
        <w:rPr>
          <w:rFonts w:ascii="Times New Roman" w:hAnsi="Times New Roman" w:cs="Times New Roman"/>
          <w:sz w:val="24"/>
          <w:szCs w:val="24"/>
          <w:lang w:val="en-US"/>
        </w:rPr>
      </w:pPr>
      <w:r w:rsidRPr="00A6718B">
        <w:rPr>
          <w:rFonts w:ascii="Times New Roman" w:hAnsi="Times New Roman" w:cs="Times New Roman"/>
          <w:noProof/>
          <w:sz w:val="24"/>
          <w:szCs w:val="24"/>
          <w:lang w:eastAsia="en-GB"/>
        </w:rPr>
        <w:lastRenderedPageBreak/>
        <w:drawing>
          <wp:inline distT="0" distB="0" distL="0" distR="0" wp14:anchorId="595DA944" wp14:editId="793388F1">
            <wp:extent cx="4238625" cy="1619250"/>
            <wp:effectExtent l="0" t="0" r="9525" b="0"/>
            <wp:docPr id="1" name="Picture 1" descr="number of cases to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03193" name="Picture 2" descr="number of cases total"/>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238625" cy="1619250"/>
                    </a:xfrm>
                    <a:prstGeom prst="rect">
                      <a:avLst/>
                    </a:prstGeom>
                    <a:noFill/>
                    <a:ln>
                      <a:noFill/>
                    </a:ln>
                  </pic:spPr>
                </pic:pic>
              </a:graphicData>
            </a:graphic>
          </wp:inline>
        </w:drawing>
      </w:r>
    </w:p>
    <w:p w:rsidR="00806AB2"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Records reveal that since March, the county has recorded 2138 cases with seven deaths.</w:t>
      </w:r>
    </w:p>
    <w:p w:rsidR="00325D5F"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 xml:space="preserve">Also, the most affected were youths from the age of 20 to 29 at 44.36%. The least affected were children from age 0 to 9 years (2.20%) and the elderly </w:t>
      </w:r>
      <w:r w:rsidR="00C70BD2" w:rsidRPr="00A6718B">
        <w:rPr>
          <w:rFonts w:ascii="Times New Roman" w:hAnsi="Times New Roman" w:cs="Times New Roman"/>
          <w:sz w:val="24"/>
          <w:szCs w:val="24"/>
          <w:lang w:val="en-US"/>
        </w:rPr>
        <w:t>at 4.31%.</w:t>
      </w:r>
    </w:p>
    <w:p w:rsidR="00325D5F"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noProof/>
          <w:sz w:val="24"/>
          <w:szCs w:val="24"/>
          <w:lang w:eastAsia="en-GB"/>
        </w:rPr>
        <w:drawing>
          <wp:inline distT="0" distB="0" distL="0" distR="0" wp14:anchorId="49196D54" wp14:editId="6F83F905">
            <wp:extent cx="5731510" cy="2888959"/>
            <wp:effectExtent l="0" t="0" r="2540" b="6985"/>
            <wp:docPr id="2" name="Picture 2" descr="age of c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67258" name="Picture 4" descr="age of cases"/>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31510" cy="2888959"/>
                    </a:xfrm>
                    <a:prstGeom prst="rect">
                      <a:avLst/>
                    </a:prstGeom>
                    <a:noFill/>
                    <a:ln>
                      <a:noFill/>
                    </a:ln>
                  </pic:spPr>
                </pic:pic>
              </a:graphicData>
            </a:graphic>
          </wp:inline>
        </w:drawing>
      </w:r>
    </w:p>
    <w:p w:rsidR="00D66A28" w:rsidRPr="00A6718B" w:rsidRDefault="00D66A28" w:rsidP="00A6718B">
      <w:pPr>
        <w:spacing w:line="480" w:lineRule="auto"/>
        <w:ind w:firstLine="720"/>
        <w:rPr>
          <w:rFonts w:ascii="Times New Roman" w:hAnsi="Times New Roman" w:cs="Times New Roman"/>
          <w:b/>
          <w:sz w:val="24"/>
          <w:szCs w:val="24"/>
          <w:lang w:val="en-US"/>
        </w:rPr>
      </w:pPr>
    </w:p>
    <w:p w:rsidR="00D66A28" w:rsidRPr="00A6718B" w:rsidRDefault="00D66A28" w:rsidP="00A6718B">
      <w:pPr>
        <w:spacing w:line="480" w:lineRule="auto"/>
        <w:ind w:firstLine="720"/>
        <w:rPr>
          <w:rFonts w:ascii="Times New Roman" w:hAnsi="Times New Roman" w:cs="Times New Roman"/>
          <w:b/>
          <w:sz w:val="24"/>
          <w:szCs w:val="24"/>
          <w:lang w:val="en-US"/>
        </w:rPr>
      </w:pPr>
    </w:p>
    <w:p w:rsidR="00234FAA" w:rsidRPr="00A6718B" w:rsidRDefault="00E3217A" w:rsidP="00A6718B">
      <w:pPr>
        <w:spacing w:line="480" w:lineRule="auto"/>
        <w:ind w:firstLine="720"/>
        <w:rPr>
          <w:rFonts w:ascii="Times New Roman" w:hAnsi="Times New Roman" w:cs="Times New Roman"/>
          <w:b/>
          <w:sz w:val="24"/>
          <w:szCs w:val="24"/>
          <w:lang w:val="en-US"/>
        </w:rPr>
      </w:pPr>
      <w:r w:rsidRPr="00A6718B">
        <w:rPr>
          <w:rFonts w:ascii="Times New Roman" w:hAnsi="Times New Roman" w:cs="Times New Roman"/>
          <w:noProof/>
          <w:sz w:val="24"/>
          <w:szCs w:val="24"/>
          <w:lang w:eastAsia="en-GB"/>
        </w:rPr>
        <w:lastRenderedPageBreak/>
        <w:drawing>
          <wp:inline distT="0" distB="0" distL="0" distR="0" wp14:anchorId="34F515ED" wp14:editId="3956E829">
            <wp:extent cx="4572000" cy="1619250"/>
            <wp:effectExtent l="0" t="0" r="0" b="0"/>
            <wp:docPr id="3" name="Picture 3" descr="median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29072" name="Picture 2" descr="median ag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572000" cy="1619250"/>
                    </a:xfrm>
                    <a:prstGeom prst="rect">
                      <a:avLst/>
                    </a:prstGeom>
                    <a:noFill/>
                    <a:ln>
                      <a:noFill/>
                    </a:ln>
                  </pic:spPr>
                </pic:pic>
              </a:graphicData>
            </a:graphic>
          </wp:inline>
        </w:drawing>
      </w:r>
    </w:p>
    <w:p w:rsidR="00D66A28" w:rsidRPr="00A6718B" w:rsidRDefault="00E3217A" w:rsidP="00A6718B">
      <w:pPr>
        <w:spacing w:line="480" w:lineRule="auto"/>
        <w:ind w:firstLine="720"/>
        <w:rPr>
          <w:rFonts w:ascii="Times New Roman" w:hAnsi="Times New Roman" w:cs="Times New Roman"/>
          <w:b/>
          <w:sz w:val="24"/>
          <w:szCs w:val="24"/>
          <w:lang w:val="en-US"/>
        </w:rPr>
      </w:pPr>
      <w:r w:rsidRPr="00A6718B">
        <w:rPr>
          <w:rFonts w:ascii="Times New Roman" w:hAnsi="Times New Roman" w:cs="Times New Roman"/>
          <w:noProof/>
          <w:sz w:val="24"/>
          <w:szCs w:val="24"/>
          <w:lang w:eastAsia="en-GB"/>
        </w:rPr>
        <w:drawing>
          <wp:inline distT="0" distB="0" distL="0" distR="0" wp14:anchorId="5615362C" wp14:editId="06CC288E">
            <wp:extent cx="5731510" cy="3630989"/>
            <wp:effectExtent l="0" t="0" r="2540" b="7620"/>
            <wp:docPr id="4" name="Picture 4" descr="exp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082352" name="Picture 4" descr="exposure"/>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31510" cy="3630989"/>
                    </a:xfrm>
                    <a:prstGeom prst="rect">
                      <a:avLst/>
                    </a:prstGeom>
                    <a:noFill/>
                    <a:ln>
                      <a:noFill/>
                    </a:ln>
                  </pic:spPr>
                </pic:pic>
              </a:graphicData>
            </a:graphic>
          </wp:inline>
        </w:drawing>
      </w:r>
    </w:p>
    <w:p w:rsidR="00D66A28" w:rsidRPr="00A6718B" w:rsidRDefault="00D66A28" w:rsidP="00A6718B">
      <w:pPr>
        <w:spacing w:line="480" w:lineRule="auto"/>
        <w:ind w:firstLine="720"/>
        <w:rPr>
          <w:rFonts w:ascii="Times New Roman" w:hAnsi="Times New Roman" w:cs="Times New Roman"/>
          <w:b/>
          <w:sz w:val="24"/>
          <w:szCs w:val="24"/>
          <w:lang w:val="en-US"/>
        </w:rPr>
      </w:pPr>
    </w:p>
    <w:p w:rsidR="00325D5F" w:rsidRPr="00A6718B" w:rsidRDefault="00E3217A" w:rsidP="00A6718B">
      <w:pPr>
        <w:spacing w:line="480" w:lineRule="auto"/>
        <w:ind w:firstLine="720"/>
        <w:jc w:val="center"/>
        <w:rPr>
          <w:rFonts w:ascii="Times New Roman" w:hAnsi="Times New Roman" w:cs="Times New Roman"/>
          <w:b/>
          <w:sz w:val="24"/>
          <w:szCs w:val="24"/>
          <w:lang w:val="en-US"/>
        </w:rPr>
      </w:pPr>
      <w:r w:rsidRPr="00A6718B">
        <w:rPr>
          <w:rFonts w:ascii="Times New Roman" w:hAnsi="Times New Roman" w:cs="Times New Roman"/>
          <w:b/>
          <w:sz w:val="24"/>
          <w:szCs w:val="24"/>
          <w:lang w:val="en-US"/>
        </w:rPr>
        <w:t>C The Social Media Campaign Strategy</w:t>
      </w:r>
    </w:p>
    <w:p w:rsidR="00C7459D" w:rsidRPr="00A6718B" w:rsidRDefault="00E3217A" w:rsidP="00A6718B">
      <w:pPr>
        <w:spacing w:line="480" w:lineRule="auto"/>
        <w:rPr>
          <w:rFonts w:ascii="Times New Roman" w:hAnsi="Times New Roman" w:cs="Times New Roman"/>
          <w:b/>
          <w:sz w:val="24"/>
          <w:szCs w:val="24"/>
          <w:lang w:val="en-US"/>
        </w:rPr>
      </w:pPr>
      <w:r w:rsidRPr="00A6718B">
        <w:rPr>
          <w:rFonts w:ascii="Times New Roman" w:hAnsi="Times New Roman" w:cs="Times New Roman"/>
          <w:b/>
          <w:sz w:val="24"/>
          <w:szCs w:val="24"/>
          <w:lang w:val="en-US"/>
        </w:rPr>
        <w:t>C1 Objective of the social media campaign</w:t>
      </w:r>
    </w:p>
    <w:p w:rsidR="0004237C" w:rsidRPr="00A6718B" w:rsidRDefault="00E3217A" w:rsidP="00A6718B">
      <w:pPr>
        <w:spacing w:line="480" w:lineRule="auto"/>
        <w:rPr>
          <w:rFonts w:ascii="Times New Roman" w:hAnsi="Times New Roman" w:cs="Times New Roman"/>
          <w:sz w:val="24"/>
          <w:szCs w:val="24"/>
          <w:lang w:val="en-US"/>
        </w:rPr>
      </w:pPr>
      <w:r w:rsidRPr="00A6718B">
        <w:rPr>
          <w:rFonts w:ascii="Times New Roman" w:hAnsi="Times New Roman" w:cs="Times New Roman"/>
          <w:sz w:val="24"/>
          <w:szCs w:val="24"/>
          <w:lang w:val="en-US"/>
        </w:rPr>
        <w:t xml:space="preserve">The major objective of this social media campaign is to enhance a long-lasting and better relationship between the health department of Blue Earth County and the residents of the county. The target of the campaign is restricted to the state level, with the targeted population being the active social media users in the county. One of the Key Performance Indicators </w:t>
      </w:r>
      <w:r w:rsidRPr="00A6718B">
        <w:rPr>
          <w:rFonts w:ascii="Times New Roman" w:hAnsi="Times New Roman" w:cs="Times New Roman"/>
          <w:sz w:val="24"/>
          <w:szCs w:val="24"/>
          <w:lang w:val="en-US"/>
        </w:rPr>
        <w:lastRenderedPageBreak/>
        <w:t>(KPIs) will be the influencer segment of the population.  The group will consist of the social media followership of the county’s ministry of health</w:t>
      </w:r>
      <w:r w:rsidR="00556A57" w:rsidRPr="00A6718B">
        <w:rPr>
          <w:rFonts w:ascii="Times New Roman" w:hAnsi="Times New Roman" w:cs="Times New Roman"/>
          <w:sz w:val="24"/>
          <w:szCs w:val="24"/>
          <w:lang w:val="en-US"/>
        </w:rPr>
        <w:t>. To add, the performance publication will encompass the elements of traction expected to be received by the shared campaign</w:t>
      </w:r>
      <w:r w:rsidR="009237A2" w:rsidRPr="00A6718B">
        <w:rPr>
          <w:rFonts w:ascii="Times New Roman" w:hAnsi="Times New Roman" w:cs="Times New Roman"/>
          <w:sz w:val="24"/>
          <w:szCs w:val="24"/>
          <w:shd w:val="clear" w:color="auto" w:fill="FFFFFF"/>
        </w:rPr>
        <w:t xml:space="preserve"> (Ali et al., 2020)</w:t>
      </w:r>
      <w:r w:rsidR="00556A57" w:rsidRPr="00A6718B">
        <w:rPr>
          <w:rFonts w:ascii="Times New Roman" w:hAnsi="Times New Roman" w:cs="Times New Roman"/>
          <w:sz w:val="24"/>
          <w:szCs w:val="24"/>
          <w:lang w:val="en-US"/>
        </w:rPr>
        <w:t>. In other words, the success of the campaign will be determined by the number of comments and likes from social media users.</w:t>
      </w:r>
      <w:r w:rsidR="00B578B9" w:rsidRPr="00A6718B">
        <w:rPr>
          <w:rFonts w:ascii="Times New Roman" w:hAnsi="Times New Roman" w:cs="Times New Roman"/>
          <w:sz w:val="24"/>
          <w:szCs w:val="24"/>
          <w:lang w:val="en-US"/>
        </w:rPr>
        <w:t xml:space="preserve"> The campaign seeks to influence at least 90% of the targeted population, who should also positively influence others</w:t>
      </w:r>
      <w:r w:rsidR="00106623" w:rsidRPr="00A6718B">
        <w:rPr>
          <w:rFonts w:ascii="Times New Roman" w:hAnsi="Times New Roman" w:cs="Times New Roman"/>
          <w:sz w:val="24"/>
          <w:szCs w:val="24"/>
          <w:lang w:val="en-US"/>
        </w:rPr>
        <w:t xml:space="preserve"> </w:t>
      </w:r>
      <w:r w:rsidR="00106623" w:rsidRPr="00A6718B">
        <w:rPr>
          <w:rFonts w:ascii="Times New Roman" w:hAnsi="Times New Roman" w:cs="Times New Roman"/>
          <w:sz w:val="24"/>
          <w:szCs w:val="24"/>
          <w:shd w:val="clear" w:color="auto" w:fill="FFFFFF"/>
        </w:rPr>
        <w:t>(Ali et al., 2020)</w:t>
      </w:r>
      <w:r w:rsidR="00B578B9" w:rsidRPr="00A6718B">
        <w:rPr>
          <w:rFonts w:ascii="Times New Roman" w:hAnsi="Times New Roman" w:cs="Times New Roman"/>
          <w:sz w:val="24"/>
          <w:szCs w:val="24"/>
          <w:lang w:val="en-US"/>
        </w:rPr>
        <w:t>.</w:t>
      </w:r>
      <w:r w:rsidR="00864C18" w:rsidRPr="00A6718B">
        <w:rPr>
          <w:rFonts w:ascii="Times New Roman" w:hAnsi="Times New Roman" w:cs="Times New Roman"/>
          <w:sz w:val="24"/>
          <w:szCs w:val="24"/>
          <w:lang w:val="en-US"/>
        </w:rPr>
        <w:t xml:space="preserve"> Another objective of this campaign is to create awareness for the entire population in Blue Earth County on the challenges associated with Covid-19. For instance, this campaign will educate the general public on the dangers of Covid-19, which include loss of lives and damages of body organs such as lungs. </w:t>
      </w:r>
      <w:r w:rsidR="002752F6" w:rsidRPr="00A6718B">
        <w:rPr>
          <w:rFonts w:ascii="Times New Roman" w:hAnsi="Times New Roman" w:cs="Times New Roman"/>
          <w:sz w:val="24"/>
          <w:szCs w:val="24"/>
          <w:lang w:val="en-US"/>
        </w:rPr>
        <w:t xml:space="preserve">The other objectives include teaching people on various measures that can be put in place to prevent the spread of Covid-19. </w:t>
      </w:r>
    </w:p>
    <w:p w:rsidR="009F2958" w:rsidRPr="00A6718B" w:rsidRDefault="00E3217A" w:rsidP="00A6718B">
      <w:pPr>
        <w:spacing w:line="480" w:lineRule="auto"/>
        <w:jc w:val="center"/>
        <w:rPr>
          <w:rFonts w:ascii="Times New Roman" w:hAnsi="Times New Roman" w:cs="Times New Roman"/>
          <w:b/>
          <w:i/>
          <w:sz w:val="24"/>
          <w:szCs w:val="24"/>
          <w:lang w:val="en-US"/>
        </w:rPr>
      </w:pPr>
      <w:r w:rsidRPr="00A6718B">
        <w:rPr>
          <w:rFonts w:ascii="Times New Roman" w:hAnsi="Times New Roman" w:cs="Times New Roman"/>
          <w:b/>
          <w:i/>
          <w:sz w:val="24"/>
          <w:szCs w:val="24"/>
          <w:lang w:val="en-US"/>
        </w:rPr>
        <w:t>C2 Social Marketing Interventions</w:t>
      </w:r>
    </w:p>
    <w:p w:rsidR="00B2554F"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Social media intervention strategies have been used in Blue Earth County to create awareness on the prevention of the Covid-19 pandemic by the incorporation of behavioral theories. Amongst these behavioral change theori</w:t>
      </w:r>
      <w:r w:rsidR="009013E9">
        <w:rPr>
          <w:rFonts w:ascii="Times New Roman" w:hAnsi="Times New Roman" w:cs="Times New Roman"/>
          <w:sz w:val="24"/>
          <w:szCs w:val="24"/>
          <w:lang w:val="en-US"/>
        </w:rPr>
        <w:t>es to be incorporated includes</w:t>
      </w:r>
      <w:r w:rsidRPr="00A6718B">
        <w:rPr>
          <w:rFonts w:ascii="Times New Roman" w:hAnsi="Times New Roman" w:cs="Times New Roman"/>
          <w:sz w:val="24"/>
          <w:szCs w:val="24"/>
          <w:lang w:val="en-US"/>
        </w:rPr>
        <w:t xml:space="preserve"> the social cognitive theory and the health belief theory.</w:t>
      </w:r>
      <w:r w:rsidR="009550DC" w:rsidRPr="00A6718B">
        <w:rPr>
          <w:rFonts w:ascii="Times New Roman" w:hAnsi="Times New Roman" w:cs="Times New Roman"/>
          <w:sz w:val="24"/>
          <w:szCs w:val="24"/>
          <w:lang w:val="en-US"/>
        </w:rPr>
        <w:t xml:space="preserve"> Through the use of these theories, social media interventions </w:t>
      </w:r>
      <w:r w:rsidR="0037465D" w:rsidRPr="00A6718B">
        <w:rPr>
          <w:rFonts w:ascii="Times New Roman" w:hAnsi="Times New Roman" w:cs="Times New Roman"/>
          <w:sz w:val="24"/>
          <w:szCs w:val="24"/>
          <w:lang w:val="en-US"/>
        </w:rPr>
        <w:t>are</w:t>
      </w:r>
      <w:r w:rsidR="009550DC" w:rsidRPr="00A6718B">
        <w:rPr>
          <w:rFonts w:ascii="Times New Roman" w:hAnsi="Times New Roman" w:cs="Times New Roman"/>
          <w:sz w:val="24"/>
          <w:szCs w:val="24"/>
          <w:lang w:val="en-US"/>
        </w:rPr>
        <w:t xml:space="preserve"> employed in the analysis of the </w:t>
      </w:r>
      <w:r w:rsidR="0037465D" w:rsidRPr="00A6718B">
        <w:rPr>
          <w:rFonts w:ascii="Times New Roman" w:hAnsi="Times New Roman" w:cs="Times New Roman"/>
          <w:sz w:val="24"/>
          <w:szCs w:val="24"/>
          <w:lang w:val="en-US"/>
        </w:rPr>
        <w:t>behaviors revealed by various</w:t>
      </w:r>
      <w:r w:rsidR="009550DC" w:rsidRPr="00A6718B">
        <w:rPr>
          <w:rFonts w:ascii="Times New Roman" w:hAnsi="Times New Roman" w:cs="Times New Roman"/>
          <w:sz w:val="24"/>
          <w:szCs w:val="24"/>
          <w:lang w:val="en-US"/>
        </w:rPr>
        <w:t xml:space="preserve"> individuals through the use of different social media platforms. </w:t>
      </w:r>
      <w:r w:rsidR="002275C0" w:rsidRPr="00A6718B">
        <w:rPr>
          <w:rFonts w:ascii="Times New Roman" w:hAnsi="Times New Roman" w:cs="Times New Roman"/>
          <w:sz w:val="24"/>
          <w:szCs w:val="24"/>
          <w:lang w:val="en-US"/>
        </w:rPr>
        <w:t xml:space="preserve">One of the population-focused social marketing </w:t>
      </w:r>
      <w:r w:rsidR="00EF19DF">
        <w:rPr>
          <w:rFonts w:ascii="Times New Roman" w:hAnsi="Times New Roman" w:cs="Times New Roman"/>
          <w:sz w:val="24"/>
          <w:szCs w:val="24"/>
          <w:lang w:val="en-US"/>
        </w:rPr>
        <w:t>interventions is</w:t>
      </w:r>
      <w:r w:rsidR="003F2E46" w:rsidRPr="00A6718B">
        <w:rPr>
          <w:rFonts w:ascii="Times New Roman" w:hAnsi="Times New Roman" w:cs="Times New Roman"/>
          <w:sz w:val="24"/>
          <w:szCs w:val="24"/>
          <w:lang w:val="en-US"/>
        </w:rPr>
        <w:t xml:space="preserve"> improving the quality and quantity of products necessary for handling Covid-19.</w:t>
      </w:r>
      <w:r w:rsidR="00E82ECC" w:rsidRPr="00A6718B">
        <w:rPr>
          <w:rFonts w:ascii="Times New Roman" w:hAnsi="Times New Roman" w:cs="Times New Roman"/>
          <w:sz w:val="24"/>
          <w:szCs w:val="24"/>
          <w:lang w:val="en-US"/>
        </w:rPr>
        <w:t xml:space="preserve"> This method would improve the health message relating to Covid-19 because the improvement in the quality of products such as personal protective equipment implies that people will trust such items and purchase more of them to handle the Covid-19 situation</w:t>
      </w:r>
      <w:r w:rsidR="00106623" w:rsidRPr="00A6718B">
        <w:rPr>
          <w:rFonts w:ascii="Times New Roman" w:hAnsi="Times New Roman" w:cs="Times New Roman"/>
          <w:sz w:val="24"/>
          <w:szCs w:val="24"/>
          <w:shd w:val="clear" w:color="auto" w:fill="FFFFFF"/>
        </w:rPr>
        <w:t xml:space="preserve"> (Tan et al., 2020)</w:t>
      </w:r>
      <w:r w:rsidR="00E82ECC" w:rsidRPr="00A6718B">
        <w:rPr>
          <w:rFonts w:ascii="Times New Roman" w:hAnsi="Times New Roman" w:cs="Times New Roman"/>
          <w:sz w:val="24"/>
          <w:szCs w:val="24"/>
          <w:lang w:val="en-US"/>
        </w:rPr>
        <w:t>. Impr</w:t>
      </w:r>
      <w:bookmarkStart w:id="0" w:name="_GoBack"/>
      <w:bookmarkEnd w:id="0"/>
      <w:r w:rsidR="00E82ECC" w:rsidRPr="00A6718B">
        <w:rPr>
          <w:rFonts w:ascii="Times New Roman" w:hAnsi="Times New Roman" w:cs="Times New Roman"/>
          <w:sz w:val="24"/>
          <w:szCs w:val="24"/>
          <w:lang w:val="en-US"/>
        </w:rPr>
        <w:t xml:space="preserve">oving the quantity of these items means that all people will have access to them, thus protecting themselves from covid-19. </w:t>
      </w:r>
      <w:r w:rsidR="002F3861" w:rsidRPr="00A6718B">
        <w:rPr>
          <w:rFonts w:ascii="Times New Roman" w:hAnsi="Times New Roman" w:cs="Times New Roman"/>
          <w:sz w:val="24"/>
          <w:szCs w:val="24"/>
          <w:lang w:val="en-US"/>
        </w:rPr>
        <w:t xml:space="preserve">Another intervention is providing masks free or at affordable prices. Through this intervention, all citizens from this </w:t>
      </w:r>
      <w:r w:rsidR="002F3861" w:rsidRPr="00A6718B">
        <w:rPr>
          <w:rFonts w:ascii="Times New Roman" w:hAnsi="Times New Roman" w:cs="Times New Roman"/>
          <w:sz w:val="24"/>
          <w:szCs w:val="24"/>
          <w:lang w:val="en-US"/>
        </w:rPr>
        <w:lastRenderedPageBreak/>
        <w:t xml:space="preserve">county will finally protect themselves using the available masks that are effective for this situation. </w:t>
      </w:r>
      <w:r w:rsidR="00E82ECC" w:rsidRPr="00A6718B">
        <w:rPr>
          <w:rFonts w:ascii="Times New Roman" w:hAnsi="Times New Roman" w:cs="Times New Roman"/>
          <w:sz w:val="24"/>
          <w:szCs w:val="24"/>
          <w:lang w:val="en-US"/>
        </w:rPr>
        <w:t xml:space="preserve"> </w:t>
      </w:r>
    </w:p>
    <w:p w:rsidR="000B2C9B" w:rsidRPr="00A6718B" w:rsidRDefault="00E3217A" w:rsidP="00A6718B">
      <w:pPr>
        <w:spacing w:line="480" w:lineRule="auto"/>
        <w:jc w:val="center"/>
        <w:rPr>
          <w:rFonts w:ascii="Times New Roman" w:hAnsi="Times New Roman" w:cs="Times New Roman"/>
          <w:b/>
          <w:sz w:val="24"/>
          <w:szCs w:val="24"/>
          <w:lang w:val="en-US"/>
        </w:rPr>
      </w:pPr>
      <w:r w:rsidRPr="00A6718B">
        <w:rPr>
          <w:rFonts w:ascii="Times New Roman" w:hAnsi="Times New Roman" w:cs="Times New Roman"/>
          <w:b/>
          <w:sz w:val="24"/>
          <w:szCs w:val="24"/>
          <w:lang w:val="en-US"/>
        </w:rPr>
        <w:t>C3 Social media platforms</w:t>
      </w:r>
    </w:p>
    <w:p w:rsidR="000B2C9B"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A close look at the usage of social media platforms in the county reveals that Facebook and YouTube have a larger following in Blue Earth County</w:t>
      </w:r>
      <w:r w:rsidR="009E0A8F" w:rsidRPr="00A6718B">
        <w:rPr>
          <w:rFonts w:ascii="Times New Roman" w:hAnsi="Times New Roman" w:cs="Times New Roman"/>
          <w:sz w:val="24"/>
          <w:szCs w:val="24"/>
          <w:shd w:val="clear" w:color="auto" w:fill="FFFFFF"/>
        </w:rPr>
        <w:t xml:space="preserve"> (</w:t>
      </w:r>
      <w:r w:rsidR="007C3798" w:rsidRPr="00A6718B">
        <w:rPr>
          <w:rFonts w:ascii="Times New Roman" w:hAnsi="Times New Roman" w:cs="Times New Roman"/>
          <w:sz w:val="24"/>
          <w:szCs w:val="24"/>
          <w:shd w:val="clear" w:color="auto" w:fill="FFFFFF"/>
        </w:rPr>
        <w:t xml:space="preserve">Peck, </w:t>
      </w:r>
      <w:r w:rsidR="009E0A8F" w:rsidRPr="00A6718B">
        <w:rPr>
          <w:rFonts w:ascii="Times New Roman" w:hAnsi="Times New Roman" w:cs="Times New Roman"/>
          <w:sz w:val="24"/>
          <w:szCs w:val="24"/>
          <w:shd w:val="clear" w:color="auto" w:fill="FFFFFF"/>
        </w:rPr>
        <w:t>2020)</w:t>
      </w:r>
      <w:r w:rsidRPr="00A6718B">
        <w:rPr>
          <w:rFonts w:ascii="Times New Roman" w:hAnsi="Times New Roman" w:cs="Times New Roman"/>
          <w:sz w:val="24"/>
          <w:szCs w:val="24"/>
          <w:lang w:val="en-US"/>
        </w:rPr>
        <w:t xml:space="preserve">. The two platforms will be used in the campaign so as to reach as many people as possible. The platforms will be used to showcase the proper way of putting on a mask, removing, and disposing </w:t>
      </w:r>
      <w:r w:rsidR="009843A4" w:rsidRPr="00A6718B">
        <w:rPr>
          <w:rFonts w:ascii="Times New Roman" w:hAnsi="Times New Roman" w:cs="Times New Roman"/>
          <w:sz w:val="24"/>
          <w:szCs w:val="24"/>
          <w:lang w:val="en-US"/>
        </w:rPr>
        <w:t xml:space="preserve">it </w:t>
      </w:r>
      <w:r w:rsidRPr="00A6718B">
        <w:rPr>
          <w:rFonts w:ascii="Times New Roman" w:hAnsi="Times New Roman" w:cs="Times New Roman"/>
          <w:sz w:val="24"/>
          <w:szCs w:val="24"/>
          <w:lang w:val="en-US"/>
        </w:rPr>
        <w:t>of</w:t>
      </w:r>
      <w:r w:rsidR="009843A4" w:rsidRPr="00A6718B">
        <w:rPr>
          <w:rFonts w:ascii="Times New Roman" w:hAnsi="Times New Roman" w:cs="Times New Roman"/>
          <w:sz w:val="24"/>
          <w:szCs w:val="24"/>
          <w:lang w:val="en-US"/>
        </w:rPr>
        <w:t>f</w:t>
      </w:r>
      <w:r w:rsidRPr="00A6718B">
        <w:rPr>
          <w:rFonts w:ascii="Times New Roman" w:hAnsi="Times New Roman" w:cs="Times New Roman"/>
          <w:sz w:val="24"/>
          <w:szCs w:val="24"/>
          <w:lang w:val="en-US"/>
        </w:rPr>
        <w:t>. The message will have both written instructions and a video. Also, the best procedure of sanitizing hands using an alcoholic sanitizer and clean running water will be incorporated.</w:t>
      </w:r>
    </w:p>
    <w:p w:rsidR="002542F6" w:rsidRPr="00A6718B" w:rsidRDefault="00E3217A" w:rsidP="00A6718B">
      <w:pPr>
        <w:spacing w:line="480" w:lineRule="auto"/>
        <w:jc w:val="center"/>
        <w:rPr>
          <w:rFonts w:ascii="Times New Roman" w:hAnsi="Times New Roman" w:cs="Times New Roman"/>
          <w:b/>
          <w:sz w:val="24"/>
          <w:szCs w:val="24"/>
          <w:lang w:val="en-US"/>
        </w:rPr>
      </w:pPr>
      <w:r w:rsidRPr="00A6718B">
        <w:rPr>
          <w:rFonts w:ascii="Times New Roman" w:hAnsi="Times New Roman" w:cs="Times New Roman"/>
          <w:b/>
          <w:sz w:val="24"/>
          <w:szCs w:val="24"/>
          <w:lang w:val="en-US"/>
        </w:rPr>
        <w:t>C3 A</w:t>
      </w:r>
      <w:r w:rsidR="009954C9" w:rsidRPr="00A6718B">
        <w:rPr>
          <w:rFonts w:ascii="Times New Roman" w:hAnsi="Times New Roman" w:cs="Times New Roman"/>
          <w:b/>
          <w:sz w:val="24"/>
          <w:szCs w:val="24"/>
          <w:lang w:val="en-US"/>
        </w:rPr>
        <w:t>.</w:t>
      </w:r>
      <w:r w:rsidRPr="00A6718B">
        <w:rPr>
          <w:rFonts w:ascii="Times New Roman" w:hAnsi="Times New Roman" w:cs="Times New Roman"/>
          <w:b/>
          <w:sz w:val="24"/>
          <w:szCs w:val="24"/>
          <w:lang w:val="en-US"/>
        </w:rPr>
        <w:t xml:space="preserve"> Benefits of the platforms</w:t>
      </w:r>
    </w:p>
    <w:p w:rsidR="002542F6"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The platforms (Facebook and Youtube) will enable the residents of the county to understand the main causes of the pandemic and also gain knowledge on how to prevent the spread of the virus by use of sanitization and wearing of masks</w:t>
      </w:r>
      <w:r w:rsidR="00BC621D" w:rsidRPr="00A6718B">
        <w:rPr>
          <w:rFonts w:ascii="Times New Roman" w:hAnsi="Times New Roman" w:cs="Times New Roman"/>
          <w:sz w:val="24"/>
          <w:szCs w:val="24"/>
          <w:shd w:val="clear" w:color="auto" w:fill="FFFFFF"/>
        </w:rPr>
        <w:t xml:space="preserve"> (Malecki, Keating, &amp; Safdar, 2020)</w:t>
      </w:r>
      <w:r w:rsidRPr="00A6718B">
        <w:rPr>
          <w:rFonts w:ascii="Times New Roman" w:hAnsi="Times New Roman" w:cs="Times New Roman"/>
          <w:sz w:val="24"/>
          <w:szCs w:val="24"/>
          <w:lang w:val="en-US"/>
        </w:rPr>
        <w:t>. The platforms are suitable because they have a larger user-base in the county. They also enable the users to have relevant explanations both in written and video form. To add, the platforms are easily accessible due to the cheapness and the availability of internet connectivity and the larger number of electronic gadgets that enable the use of Facebook and YouTube.</w:t>
      </w:r>
    </w:p>
    <w:p w:rsidR="008269A6" w:rsidRPr="00A6718B" w:rsidRDefault="00E3217A" w:rsidP="00A6718B">
      <w:pPr>
        <w:spacing w:line="480" w:lineRule="auto"/>
        <w:jc w:val="center"/>
        <w:rPr>
          <w:rFonts w:ascii="Times New Roman" w:hAnsi="Times New Roman" w:cs="Times New Roman"/>
          <w:b/>
          <w:sz w:val="24"/>
          <w:szCs w:val="24"/>
          <w:lang w:val="en-US"/>
        </w:rPr>
      </w:pPr>
      <w:r w:rsidRPr="00A6718B">
        <w:rPr>
          <w:rFonts w:ascii="Times New Roman" w:hAnsi="Times New Roman" w:cs="Times New Roman"/>
          <w:b/>
          <w:sz w:val="24"/>
          <w:szCs w:val="24"/>
          <w:lang w:val="en-US"/>
        </w:rPr>
        <w:t>C4. How Target Population will benefit from the health message</w:t>
      </w:r>
    </w:p>
    <w:p w:rsidR="008269A6"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The health message will benefit this target population because it will educate them on possible measures that should be taken to curb the spread of covid-19. Also, this message will enlighten these people on how t</w:t>
      </w:r>
      <w:r w:rsidR="000F7866" w:rsidRPr="00A6718B">
        <w:rPr>
          <w:rFonts w:ascii="Times New Roman" w:hAnsi="Times New Roman" w:cs="Times New Roman"/>
          <w:sz w:val="24"/>
          <w:szCs w:val="24"/>
          <w:lang w:val="en-US"/>
        </w:rPr>
        <w:t xml:space="preserve">o cope with this pandemic. </w:t>
      </w:r>
    </w:p>
    <w:p w:rsidR="008974EA" w:rsidRPr="00A6718B" w:rsidRDefault="00E3217A" w:rsidP="00A6718B">
      <w:pPr>
        <w:spacing w:line="480" w:lineRule="auto"/>
        <w:jc w:val="center"/>
        <w:rPr>
          <w:rFonts w:ascii="Times New Roman" w:hAnsi="Times New Roman" w:cs="Times New Roman"/>
          <w:b/>
          <w:sz w:val="24"/>
          <w:szCs w:val="24"/>
          <w:lang w:val="en-US"/>
        </w:rPr>
      </w:pPr>
      <w:r w:rsidRPr="00A6718B">
        <w:rPr>
          <w:rFonts w:ascii="Times New Roman" w:hAnsi="Times New Roman" w:cs="Times New Roman"/>
          <w:b/>
          <w:sz w:val="24"/>
          <w:szCs w:val="24"/>
          <w:lang w:val="en-US"/>
        </w:rPr>
        <w:lastRenderedPageBreak/>
        <w:t>D Best practices</w:t>
      </w:r>
    </w:p>
    <w:p w:rsidR="0051282E"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The implementation of the campaign on both Facebook and YouTube during marketing will incorporate a channel mix. The platforms will not only be launched on Facebook and YouTube but also on more prominent platforms, for instance, Twitter and television</w:t>
      </w:r>
      <w:r w:rsidR="009F5EFB" w:rsidRPr="00A6718B">
        <w:rPr>
          <w:rFonts w:ascii="Times New Roman" w:hAnsi="Times New Roman" w:cs="Times New Roman"/>
          <w:sz w:val="24"/>
          <w:szCs w:val="24"/>
          <w:lang w:val="en-US"/>
        </w:rPr>
        <w:t xml:space="preserve"> </w:t>
      </w:r>
      <w:r w:rsidR="009F5EFB" w:rsidRPr="00A6718B">
        <w:rPr>
          <w:rFonts w:ascii="Times New Roman" w:hAnsi="Times New Roman" w:cs="Times New Roman"/>
          <w:sz w:val="24"/>
          <w:szCs w:val="24"/>
          <w:shd w:val="clear" w:color="auto" w:fill="FFFFFF"/>
        </w:rPr>
        <w:t>(Habes et al., 2020)</w:t>
      </w:r>
      <w:r w:rsidRPr="00A6718B">
        <w:rPr>
          <w:rFonts w:ascii="Times New Roman" w:hAnsi="Times New Roman" w:cs="Times New Roman"/>
          <w:sz w:val="24"/>
          <w:szCs w:val="24"/>
          <w:lang w:val="en-US"/>
        </w:rPr>
        <w:t>.</w:t>
      </w:r>
      <w:r w:rsidR="009F5EFB" w:rsidRPr="00A6718B">
        <w:rPr>
          <w:rFonts w:ascii="Times New Roman" w:hAnsi="Times New Roman" w:cs="Times New Roman"/>
          <w:sz w:val="24"/>
          <w:szCs w:val="24"/>
          <w:lang w:val="en-US"/>
        </w:rPr>
        <w:t xml:space="preserve"> </w:t>
      </w:r>
      <w:r w:rsidRPr="00A6718B">
        <w:rPr>
          <w:rFonts w:ascii="Times New Roman" w:hAnsi="Times New Roman" w:cs="Times New Roman"/>
          <w:sz w:val="24"/>
          <w:szCs w:val="24"/>
          <w:lang w:val="en-US"/>
        </w:rPr>
        <w:t>In developing Facebook content, the relevant content will be kept short and simple for easy understanding. The length of the post will be 200 characters. This will allow the whole post to be viewed. Comments will be about 600 characters. In order to maintain an active account, posts will be made available every evening. The strategy will help acquire more active users. Also, all Facebook posts will have a single CDC URL that will be used to offer more details about the content. The link will be enhanced with the addition of custom images.</w:t>
      </w:r>
      <w:r w:rsidR="00962ABC" w:rsidRPr="00A6718B">
        <w:rPr>
          <w:rFonts w:ascii="Times New Roman" w:hAnsi="Times New Roman" w:cs="Times New Roman"/>
          <w:sz w:val="24"/>
          <w:szCs w:val="24"/>
          <w:lang w:val="en-US"/>
        </w:rPr>
        <w:t xml:space="preserve"> </w:t>
      </w:r>
      <w:r w:rsidRPr="00A6718B">
        <w:rPr>
          <w:rFonts w:ascii="Times New Roman" w:hAnsi="Times New Roman" w:cs="Times New Roman"/>
          <w:sz w:val="24"/>
          <w:szCs w:val="24"/>
          <w:lang w:val="en-US"/>
        </w:rPr>
        <w:t>Relevant promotional activities will also be conducted. They include the use of other media channels and asking users to like and even share the content.</w:t>
      </w:r>
      <w:r w:rsidR="00962ABC" w:rsidRPr="00A6718B">
        <w:rPr>
          <w:rFonts w:ascii="Times New Roman" w:hAnsi="Times New Roman" w:cs="Times New Roman"/>
          <w:sz w:val="24"/>
          <w:szCs w:val="24"/>
          <w:lang w:val="en-US"/>
        </w:rPr>
        <w:t xml:space="preserve"> </w:t>
      </w:r>
      <w:r w:rsidR="004014C4" w:rsidRPr="00A6718B">
        <w:rPr>
          <w:rFonts w:ascii="Times New Roman" w:hAnsi="Times New Roman" w:cs="Times New Roman"/>
          <w:sz w:val="24"/>
          <w:szCs w:val="24"/>
          <w:lang w:val="en-US"/>
        </w:rPr>
        <w:t xml:space="preserve">Another relevant element will be close monitoring of the </w:t>
      </w:r>
      <w:r w:rsidR="00C24291" w:rsidRPr="00A6718B">
        <w:rPr>
          <w:rFonts w:ascii="Times New Roman" w:hAnsi="Times New Roman" w:cs="Times New Roman"/>
          <w:sz w:val="24"/>
          <w:szCs w:val="24"/>
          <w:lang w:val="en-US"/>
        </w:rPr>
        <w:t>Facebook</w:t>
      </w:r>
      <w:r w:rsidR="004014C4" w:rsidRPr="00A6718B">
        <w:rPr>
          <w:rFonts w:ascii="Times New Roman" w:hAnsi="Times New Roman" w:cs="Times New Roman"/>
          <w:sz w:val="24"/>
          <w:szCs w:val="24"/>
          <w:lang w:val="en-US"/>
        </w:rPr>
        <w:t xml:space="preserve"> page to enable timely response to comments and questions. The </w:t>
      </w:r>
      <w:r w:rsidR="00C24291" w:rsidRPr="00A6718B">
        <w:rPr>
          <w:rFonts w:ascii="Times New Roman" w:hAnsi="Times New Roman" w:cs="Times New Roman"/>
          <w:sz w:val="24"/>
          <w:szCs w:val="24"/>
          <w:lang w:val="en-US"/>
        </w:rPr>
        <w:t>YouTube</w:t>
      </w:r>
      <w:r w:rsidR="004014C4" w:rsidRPr="00A6718B">
        <w:rPr>
          <w:rFonts w:ascii="Times New Roman" w:hAnsi="Times New Roman" w:cs="Times New Roman"/>
          <w:sz w:val="24"/>
          <w:szCs w:val="24"/>
          <w:lang w:val="en-US"/>
        </w:rPr>
        <w:t xml:space="preserve"> practices will include clearance and approval from the CDC and captioning of the videos. To add, the video content will be short, simple, and engaging</w:t>
      </w:r>
      <w:r w:rsidR="00962ABC" w:rsidRPr="00A6718B">
        <w:rPr>
          <w:rFonts w:ascii="Times New Roman" w:hAnsi="Times New Roman" w:cs="Times New Roman"/>
          <w:sz w:val="24"/>
          <w:szCs w:val="24"/>
          <w:lang w:val="en-US"/>
        </w:rPr>
        <w:t xml:space="preserve">. </w:t>
      </w:r>
      <w:r w:rsidR="004014C4" w:rsidRPr="00A6718B">
        <w:rPr>
          <w:rFonts w:ascii="Times New Roman" w:hAnsi="Times New Roman" w:cs="Times New Roman"/>
          <w:sz w:val="24"/>
          <w:szCs w:val="24"/>
          <w:lang w:val="en-US"/>
        </w:rPr>
        <w:t xml:space="preserve">They will also have a CDC web link. The videos will be promoted via other platforms, for instance, CDC social media page. The videos will be free from technical hitches and will comply with section 508 of the CDC video standard. </w:t>
      </w:r>
    </w:p>
    <w:p w:rsidR="001D2D97" w:rsidRPr="00A6718B" w:rsidRDefault="00E3217A" w:rsidP="00A6718B">
      <w:pPr>
        <w:pStyle w:val="Heading1"/>
      </w:pPr>
      <w:r w:rsidRPr="00A6718B">
        <w:t>E.</w:t>
      </w:r>
      <w:r w:rsidRPr="00A6718B">
        <w:rPr>
          <w:b w:val="0"/>
        </w:rPr>
        <w:t xml:space="preserve"> </w:t>
      </w:r>
      <w:r w:rsidRPr="00A6718B">
        <w:t>Social Media Campaign Implementation</w:t>
      </w:r>
    </w:p>
    <w:p w:rsidR="00421EBF" w:rsidRPr="00A6718B" w:rsidRDefault="00E3217A" w:rsidP="00A6718B">
      <w:pPr>
        <w:pStyle w:val="Heading2"/>
        <w:spacing w:line="480" w:lineRule="auto"/>
        <w:rPr>
          <w:rFonts w:ascii="Times New Roman" w:hAnsi="Times New Roman" w:cs="Times New Roman"/>
          <w:color w:val="auto"/>
          <w:sz w:val="24"/>
          <w:szCs w:val="24"/>
        </w:rPr>
      </w:pPr>
      <w:r w:rsidRPr="00A6718B">
        <w:rPr>
          <w:rFonts w:ascii="Times New Roman" w:hAnsi="Times New Roman" w:cs="Times New Roman"/>
          <w:color w:val="auto"/>
          <w:sz w:val="24"/>
          <w:szCs w:val="24"/>
        </w:rPr>
        <w:t>E.1 Stakeholders’ Role and Responsibilities in the Implementation</w:t>
      </w:r>
    </w:p>
    <w:p w:rsidR="00421EBF" w:rsidRPr="00A6718B" w:rsidRDefault="00E3217A" w:rsidP="00A6718B">
      <w:pPr>
        <w:spacing w:line="480" w:lineRule="auto"/>
        <w:rPr>
          <w:rFonts w:ascii="Times New Roman" w:hAnsi="Times New Roman" w:cs="Times New Roman"/>
          <w:sz w:val="24"/>
          <w:szCs w:val="24"/>
          <w:lang w:val="en-US"/>
        </w:rPr>
      </w:pPr>
      <w:r w:rsidRPr="00A6718B">
        <w:rPr>
          <w:rFonts w:ascii="Times New Roman" w:hAnsi="Times New Roman" w:cs="Times New Roman"/>
          <w:sz w:val="24"/>
          <w:szCs w:val="24"/>
          <w:lang w:val="en-US"/>
        </w:rPr>
        <w:t xml:space="preserve">The first stakeholders will be the team responsible for the development of the campaign. Their duty will be coming up with the campaign strategy and redesigning it after the insights received from social media users after a campaign advertisement has been published. The social media marketing team, on the other hand, will be responsible for the identifications of </w:t>
      </w:r>
      <w:r w:rsidRPr="00A6718B">
        <w:rPr>
          <w:rFonts w:ascii="Times New Roman" w:hAnsi="Times New Roman" w:cs="Times New Roman"/>
          <w:sz w:val="24"/>
          <w:szCs w:val="24"/>
          <w:lang w:val="en-US"/>
        </w:rPr>
        <w:lastRenderedPageBreak/>
        <w:t>probable social media platforms to be used in the campaign. They will similarly engage in responding to the users' comments, such as providing clarification if a user is uncertain about a concept in the campaign. The last most crucial stakeholders will be the sponsors who will fund the campaign through the period.</w:t>
      </w:r>
    </w:p>
    <w:p w:rsidR="00421EBF" w:rsidRPr="00A6718B" w:rsidRDefault="00E3217A" w:rsidP="00A6718B">
      <w:pPr>
        <w:pStyle w:val="Heading2"/>
        <w:spacing w:line="480" w:lineRule="auto"/>
        <w:rPr>
          <w:rFonts w:ascii="Times New Roman" w:hAnsi="Times New Roman" w:cs="Times New Roman"/>
          <w:color w:val="auto"/>
          <w:sz w:val="24"/>
          <w:szCs w:val="24"/>
        </w:rPr>
      </w:pPr>
      <w:r w:rsidRPr="00A6718B">
        <w:rPr>
          <w:rFonts w:ascii="Times New Roman" w:hAnsi="Times New Roman" w:cs="Times New Roman"/>
          <w:color w:val="auto"/>
          <w:sz w:val="24"/>
          <w:szCs w:val="24"/>
        </w:rPr>
        <w:t xml:space="preserve">E.2 Public and Private Partnerships that will Aid the Implementation of the Campaign </w:t>
      </w:r>
    </w:p>
    <w:p w:rsidR="00421EBF"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 xml:space="preserve">Some of the Public partnerships that will aid the campaign </w:t>
      </w:r>
      <w:r w:rsidR="007968DB" w:rsidRPr="00A6718B">
        <w:rPr>
          <w:rFonts w:ascii="Times New Roman" w:hAnsi="Times New Roman" w:cs="Times New Roman"/>
          <w:sz w:val="24"/>
          <w:szCs w:val="24"/>
          <w:lang w:val="en-US"/>
        </w:rPr>
        <w:t>are</w:t>
      </w:r>
      <w:r w:rsidRPr="00A6718B">
        <w:rPr>
          <w:rFonts w:ascii="Times New Roman" w:hAnsi="Times New Roman" w:cs="Times New Roman"/>
          <w:sz w:val="24"/>
          <w:szCs w:val="24"/>
          <w:lang w:val="en-US"/>
        </w:rPr>
        <w:t xml:space="preserve"> the County Government of </w:t>
      </w:r>
      <w:r w:rsidR="007968DB" w:rsidRPr="00A6718B">
        <w:rPr>
          <w:rFonts w:ascii="Times New Roman" w:hAnsi="Times New Roman" w:cs="Times New Roman"/>
          <w:sz w:val="24"/>
          <w:szCs w:val="24"/>
          <w:lang w:val="en-US"/>
        </w:rPr>
        <w:t>Blue Earth</w:t>
      </w:r>
      <w:r w:rsidRPr="00A6718B">
        <w:rPr>
          <w:rFonts w:ascii="Times New Roman" w:hAnsi="Times New Roman" w:cs="Times New Roman"/>
          <w:sz w:val="24"/>
          <w:szCs w:val="24"/>
          <w:lang w:val="en-US"/>
        </w:rPr>
        <w:t>, The Federal Government of the United States of America, in addition to the World Health Organization. Private partnerships may come from social media platforms that may be willing to create health awareness alongside local hospitals.</w:t>
      </w:r>
      <w:r w:rsidR="00F02CC6" w:rsidRPr="00A6718B">
        <w:rPr>
          <w:rFonts w:ascii="Times New Roman" w:hAnsi="Times New Roman" w:cs="Times New Roman"/>
          <w:sz w:val="24"/>
          <w:szCs w:val="24"/>
          <w:lang w:val="en-US"/>
        </w:rPr>
        <w:t xml:space="preserve"> The roles of these partners include the provision of technical and financial support to facilitate the entire process.  </w:t>
      </w:r>
    </w:p>
    <w:p w:rsidR="00065027" w:rsidRPr="00A6718B" w:rsidRDefault="00E3217A" w:rsidP="00A6718B">
      <w:pPr>
        <w:keepNext/>
        <w:spacing w:before="240" w:after="60" w:line="480" w:lineRule="auto"/>
        <w:jc w:val="center"/>
        <w:outlineLvl w:val="1"/>
        <w:rPr>
          <w:rFonts w:ascii="Times New Roman" w:eastAsia="Times New Roman" w:hAnsi="Times New Roman" w:cs="Times New Roman"/>
          <w:b/>
          <w:bCs/>
          <w:i/>
          <w:iCs/>
          <w:sz w:val="24"/>
          <w:szCs w:val="24"/>
          <w:lang w:val="en-US"/>
        </w:rPr>
      </w:pPr>
      <w:r w:rsidRPr="00A6718B">
        <w:rPr>
          <w:rFonts w:ascii="Times New Roman" w:eastAsia="Times New Roman" w:hAnsi="Times New Roman" w:cs="Times New Roman"/>
          <w:b/>
          <w:bCs/>
          <w:i/>
          <w:iCs/>
          <w:sz w:val="24"/>
          <w:szCs w:val="24"/>
          <w:lang w:val="en-US"/>
        </w:rPr>
        <w:t>E. 3 Specific Timeline for Campaign Implementation</w:t>
      </w:r>
    </w:p>
    <w:p w:rsidR="00065027" w:rsidRPr="00A6718B" w:rsidRDefault="00E3217A" w:rsidP="00A6718B">
      <w:pPr>
        <w:spacing w:after="0" w:line="480" w:lineRule="auto"/>
        <w:jc w:val="center"/>
        <w:rPr>
          <w:rFonts w:ascii="Times New Roman" w:eastAsia="Calibri" w:hAnsi="Times New Roman" w:cs="Times New Roman"/>
          <w:sz w:val="24"/>
          <w:szCs w:val="24"/>
          <w:lang w:val="en-US"/>
        </w:rPr>
      </w:pPr>
      <w:r w:rsidRPr="00A6718B">
        <w:rPr>
          <w:rFonts w:ascii="Times New Roman" w:eastAsia="Calibri" w:hAnsi="Times New Roman" w:cs="Times New Roman"/>
          <w:b/>
          <w:bCs/>
          <w:sz w:val="24"/>
          <w:szCs w:val="24"/>
          <w:lang w:val="en-US"/>
        </w:rPr>
        <w:t>Table 1:</w:t>
      </w:r>
      <w:r w:rsidRPr="00A6718B">
        <w:rPr>
          <w:rFonts w:ascii="Times New Roman" w:eastAsia="Calibri" w:hAnsi="Times New Roman" w:cs="Times New Roman"/>
          <w:sz w:val="24"/>
          <w:szCs w:val="24"/>
          <w:lang w:val="en-US"/>
        </w:rPr>
        <w:t xml:space="preserve"> </w:t>
      </w:r>
      <w:r w:rsidRPr="00A6718B">
        <w:rPr>
          <w:rFonts w:ascii="Times New Roman" w:eastAsia="Calibri" w:hAnsi="Times New Roman" w:cs="Times New Roman"/>
          <w:i/>
          <w:iCs/>
          <w:sz w:val="24"/>
          <w:szCs w:val="24"/>
          <w:lang w:val="en-US"/>
        </w:rPr>
        <w:t>Timeline for the Social Media Campaign Implementation</w:t>
      </w:r>
    </w:p>
    <w:tbl>
      <w:tblPr>
        <w:tblpPr w:leftFromText="180" w:rightFromText="180" w:vertAnchor="text" w:horzAnchor="margin" w:tblpXSpec="center" w:tblpY="3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1417"/>
        <w:gridCol w:w="730"/>
        <w:gridCol w:w="730"/>
        <w:gridCol w:w="730"/>
        <w:gridCol w:w="730"/>
        <w:gridCol w:w="730"/>
        <w:gridCol w:w="730"/>
        <w:gridCol w:w="730"/>
        <w:gridCol w:w="730"/>
        <w:gridCol w:w="730"/>
        <w:gridCol w:w="730"/>
      </w:tblGrid>
      <w:tr w:rsidR="00AB507D" w:rsidRPr="00A6718B" w:rsidTr="00622638">
        <w:trPr>
          <w:trHeight w:val="260"/>
        </w:trPr>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No.</w:t>
            </w:r>
          </w:p>
        </w:tc>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Item</w:t>
            </w:r>
          </w:p>
        </w:tc>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Week 1</w:t>
            </w:r>
          </w:p>
        </w:tc>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Week 2</w:t>
            </w:r>
          </w:p>
        </w:tc>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Week 3</w:t>
            </w:r>
          </w:p>
        </w:tc>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Week 4</w:t>
            </w:r>
          </w:p>
        </w:tc>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Week 5</w:t>
            </w:r>
          </w:p>
        </w:tc>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Week 6</w:t>
            </w:r>
          </w:p>
        </w:tc>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Week 7</w:t>
            </w:r>
          </w:p>
        </w:tc>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Week 8</w:t>
            </w:r>
          </w:p>
        </w:tc>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Week 9</w:t>
            </w:r>
          </w:p>
        </w:tc>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Week 10</w:t>
            </w:r>
          </w:p>
        </w:tc>
      </w:tr>
      <w:tr w:rsidR="00AB507D" w:rsidRPr="00A6718B" w:rsidTr="00622638">
        <w:trPr>
          <w:trHeight w:val="260"/>
        </w:trPr>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 xml:space="preserve">1. </w:t>
            </w:r>
          </w:p>
        </w:tc>
        <w:tc>
          <w:tcPr>
            <w:tcW w:w="0" w:type="auto"/>
            <w:shd w:val="clear" w:color="auto" w:fill="auto"/>
          </w:tcPr>
          <w:p w:rsidR="00065027" w:rsidRPr="00A6718B" w:rsidRDefault="00E3217A" w:rsidP="00A6718B">
            <w:pPr>
              <w:spacing w:after="0" w:line="480" w:lineRule="auto"/>
              <w:rPr>
                <w:rFonts w:ascii="Times New Roman" w:eastAsia="Calibri" w:hAnsi="Times New Roman" w:cs="Times New Roman"/>
                <w:i/>
                <w:iCs/>
                <w:sz w:val="24"/>
                <w:szCs w:val="24"/>
                <w:lang w:val="en-US"/>
              </w:rPr>
            </w:pPr>
            <w:r w:rsidRPr="00A6718B">
              <w:rPr>
                <w:rFonts w:ascii="Times New Roman" w:eastAsia="Calibri" w:hAnsi="Times New Roman" w:cs="Times New Roman"/>
                <w:i/>
                <w:iCs/>
                <w:sz w:val="24"/>
                <w:szCs w:val="24"/>
                <w:lang w:val="en-US"/>
              </w:rPr>
              <w:t>Recruiting the Campaign Team</w:t>
            </w: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b/>
                <w:bCs/>
                <w:sz w:val="24"/>
                <w:szCs w:val="24"/>
                <w:lang w:val="en-US"/>
              </w:rPr>
            </w:pPr>
          </w:p>
        </w:tc>
      </w:tr>
      <w:tr w:rsidR="00AB507D" w:rsidRPr="00A6718B" w:rsidTr="00622638">
        <w:trPr>
          <w:trHeight w:val="227"/>
        </w:trPr>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2.</w:t>
            </w:r>
          </w:p>
        </w:tc>
        <w:tc>
          <w:tcPr>
            <w:tcW w:w="0" w:type="auto"/>
            <w:shd w:val="clear" w:color="auto" w:fill="auto"/>
          </w:tcPr>
          <w:p w:rsidR="00065027" w:rsidRPr="00A6718B" w:rsidRDefault="00E3217A" w:rsidP="00A6718B">
            <w:pPr>
              <w:spacing w:after="0" w:line="480" w:lineRule="auto"/>
              <w:rPr>
                <w:rFonts w:ascii="Times New Roman" w:eastAsia="Calibri" w:hAnsi="Times New Roman" w:cs="Times New Roman"/>
                <w:i/>
                <w:iCs/>
                <w:sz w:val="24"/>
                <w:szCs w:val="24"/>
                <w:lang w:val="en-US"/>
              </w:rPr>
            </w:pPr>
            <w:r w:rsidRPr="00A6718B">
              <w:rPr>
                <w:rFonts w:ascii="Times New Roman" w:eastAsia="Calibri" w:hAnsi="Times New Roman" w:cs="Times New Roman"/>
                <w:i/>
                <w:iCs/>
                <w:sz w:val="24"/>
                <w:szCs w:val="24"/>
                <w:lang w:val="en-US"/>
              </w:rPr>
              <w:t>Campaign Strategy Development</w:t>
            </w: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r>
      <w:tr w:rsidR="00AB507D" w:rsidRPr="00A6718B" w:rsidTr="00622638">
        <w:trPr>
          <w:trHeight w:val="218"/>
        </w:trPr>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lastRenderedPageBreak/>
              <w:t>3.</w:t>
            </w:r>
          </w:p>
        </w:tc>
        <w:tc>
          <w:tcPr>
            <w:tcW w:w="0" w:type="auto"/>
            <w:shd w:val="clear" w:color="auto" w:fill="auto"/>
          </w:tcPr>
          <w:p w:rsidR="00065027" w:rsidRPr="00A6718B" w:rsidRDefault="00E3217A" w:rsidP="00A6718B">
            <w:pPr>
              <w:spacing w:after="0" w:line="480" w:lineRule="auto"/>
              <w:rPr>
                <w:rFonts w:ascii="Times New Roman" w:eastAsia="Calibri" w:hAnsi="Times New Roman" w:cs="Times New Roman"/>
                <w:i/>
                <w:iCs/>
                <w:sz w:val="24"/>
                <w:szCs w:val="24"/>
                <w:lang w:val="en-US"/>
              </w:rPr>
            </w:pPr>
            <w:r w:rsidRPr="00A6718B">
              <w:rPr>
                <w:rFonts w:ascii="Times New Roman" w:eastAsia="Calibri" w:hAnsi="Times New Roman" w:cs="Times New Roman"/>
                <w:i/>
                <w:iCs/>
                <w:sz w:val="24"/>
                <w:szCs w:val="24"/>
                <w:lang w:val="en-US"/>
              </w:rPr>
              <w:t xml:space="preserve">Social Media Platform Scrutiny </w:t>
            </w: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r>
      <w:tr w:rsidR="00AB507D" w:rsidRPr="00A6718B" w:rsidTr="00622638">
        <w:trPr>
          <w:trHeight w:val="200"/>
        </w:trPr>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4.</w:t>
            </w:r>
          </w:p>
        </w:tc>
        <w:tc>
          <w:tcPr>
            <w:tcW w:w="0" w:type="auto"/>
            <w:shd w:val="clear" w:color="auto" w:fill="auto"/>
          </w:tcPr>
          <w:p w:rsidR="00065027" w:rsidRPr="00A6718B" w:rsidRDefault="00E3217A" w:rsidP="00A6718B">
            <w:pPr>
              <w:spacing w:after="0" w:line="480" w:lineRule="auto"/>
              <w:rPr>
                <w:rFonts w:ascii="Times New Roman" w:eastAsia="Calibri" w:hAnsi="Times New Roman" w:cs="Times New Roman"/>
                <w:i/>
                <w:iCs/>
                <w:sz w:val="24"/>
                <w:szCs w:val="24"/>
                <w:lang w:val="en-US"/>
              </w:rPr>
            </w:pPr>
            <w:r w:rsidRPr="00A6718B">
              <w:rPr>
                <w:rFonts w:ascii="Times New Roman" w:eastAsia="Calibri" w:hAnsi="Times New Roman" w:cs="Times New Roman"/>
                <w:i/>
                <w:iCs/>
                <w:sz w:val="24"/>
                <w:szCs w:val="24"/>
                <w:lang w:val="en-US"/>
              </w:rPr>
              <w:t>Seeking Sponsorship</w:t>
            </w: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r>
      <w:tr w:rsidR="00AB507D" w:rsidRPr="00A6718B" w:rsidTr="00622638">
        <w:trPr>
          <w:trHeight w:val="182"/>
        </w:trPr>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4.</w:t>
            </w:r>
          </w:p>
        </w:tc>
        <w:tc>
          <w:tcPr>
            <w:tcW w:w="0" w:type="auto"/>
            <w:shd w:val="clear" w:color="auto" w:fill="auto"/>
          </w:tcPr>
          <w:p w:rsidR="00065027" w:rsidRPr="00A6718B" w:rsidRDefault="00E3217A" w:rsidP="00A6718B">
            <w:pPr>
              <w:spacing w:after="0" w:line="480" w:lineRule="auto"/>
              <w:rPr>
                <w:rFonts w:ascii="Times New Roman" w:eastAsia="Calibri" w:hAnsi="Times New Roman" w:cs="Times New Roman"/>
                <w:i/>
                <w:iCs/>
                <w:sz w:val="24"/>
                <w:szCs w:val="24"/>
                <w:lang w:val="en-US"/>
              </w:rPr>
            </w:pPr>
            <w:r w:rsidRPr="00A6718B">
              <w:rPr>
                <w:rFonts w:ascii="Times New Roman" w:eastAsia="Calibri" w:hAnsi="Times New Roman" w:cs="Times New Roman"/>
                <w:i/>
                <w:iCs/>
                <w:sz w:val="24"/>
                <w:szCs w:val="24"/>
                <w:lang w:val="en-US"/>
              </w:rPr>
              <w:t>Campaign Advertisement</w:t>
            </w: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r>
      <w:tr w:rsidR="00AB507D" w:rsidRPr="00A6718B" w:rsidTr="00622638">
        <w:trPr>
          <w:trHeight w:val="83"/>
        </w:trPr>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5.</w:t>
            </w:r>
          </w:p>
        </w:tc>
        <w:tc>
          <w:tcPr>
            <w:tcW w:w="0" w:type="auto"/>
            <w:shd w:val="clear" w:color="auto" w:fill="auto"/>
          </w:tcPr>
          <w:p w:rsidR="00065027" w:rsidRPr="00A6718B" w:rsidRDefault="00E3217A" w:rsidP="00A6718B">
            <w:pPr>
              <w:spacing w:after="0" w:line="480" w:lineRule="auto"/>
              <w:rPr>
                <w:rFonts w:ascii="Times New Roman" w:eastAsia="Calibri" w:hAnsi="Times New Roman" w:cs="Times New Roman"/>
                <w:i/>
                <w:iCs/>
                <w:sz w:val="24"/>
                <w:szCs w:val="24"/>
                <w:lang w:val="en-US"/>
              </w:rPr>
            </w:pPr>
            <w:r w:rsidRPr="00A6718B">
              <w:rPr>
                <w:rFonts w:ascii="Times New Roman" w:eastAsia="Calibri" w:hAnsi="Times New Roman" w:cs="Times New Roman"/>
                <w:i/>
                <w:iCs/>
                <w:sz w:val="24"/>
                <w:szCs w:val="24"/>
                <w:lang w:val="en-US"/>
              </w:rPr>
              <w:t>Redefining Campaign Strategy</w:t>
            </w: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r>
      <w:tr w:rsidR="00AB507D" w:rsidRPr="00A6718B" w:rsidTr="00622638">
        <w:trPr>
          <w:trHeight w:val="335"/>
        </w:trPr>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6.</w:t>
            </w:r>
          </w:p>
        </w:tc>
        <w:tc>
          <w:tcPr>
            <w:tcW w:w="0" w:type="auto"/>
            <w:shd w:val="clear" w:color="auto" w:fill="auto"/>
          </w:tcPr>
          <w:p w:rsidR="00065027" w:rsidRPr="00A6718B" w:rsidRDefault="00E3217A" w:rsidP="00A6718B">
            <w:pPr>
              <w:spacing w:after="0" w:line="480" w:lineRule="auto"/>
              <w:rPr>
                <w:rFonts w:ascii="Times New Roman" w:eastAsia="Calibri" w:hAnsi="Times New Roman" w:cs="Times New Roman"/>
                <w:i/>
                <w:iCs/>
                <w:sz w:val="24"/>
                <w:szCs w:val="24"/>
                <w:lang w:val="en-US"/>
              </w:rPr>
            </w:pPr>
            <w:r w:rsidRPr="00A6718B">
              <w:rPr>
                <w:rFonts w:ascii="Times New Roman" w:eastAsia="Calibri" w:hAnsi="Times New Roman" w:cs="Times New Roman"/>
                <w:i/>
                <w:iCs/>
                <w:sz w:val="24"/>
                <w:szCs w:val="24"/>
                <w:lang w:val="en-US"/>
              </w:rPr>
              <w:t xml:space="preserve">Official Launch of Campaign </w:t>
            </w: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r>
      <w:tr w:rsidR="00AB507D" w:rsidRPr="00A6718B" w:rsidTr="00622638">
        <w:trPr>
          <w:trHeight w:val="263"/>
        </w:trPr>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7.</w:t>
            </w:r>
          </w:p>
        </w:tc>
        <w:tc>
          <w:tcPr>
            <w:tcW w:w="0" w:type="auto"/>
            <w:shd w:val="clear" w:color="auto" w:fill="auto"/>
          </w:tcPr>
          <w:p w:rsidR="00065027" w:rsidRPr="00A6718B" w:rsidRDefault="00E3217A" w:rsidP="00A6718B">
            <w:pPr>
              <w:spacing w:after="0" w:line="480" w:lineRule="auto"/>
              <w:rPr>
                <w:rFonts w:ascii="Times New Roman" w:eastAsia="Calibri" w:hAnsi="Times New Roman" w:cs="Times New Roman"/>
                <w:i/>
                <w:iCs/>
                <w:sz w:val="24"/>
                <w:szCs w:val="24"/>
                <w:lang w:val="en-US"/>
              </w:rPr>
            </w:pPr>
            <w:r w:rsidRPr="00A6718B">
              <w:rPr>
                <w:rFonts w:ascii="Times New Roman" w:eastAsia="Calibri" w:hAnsi="Times New Roman" w:cs="Times New Roman"/>
                <w:i/>
                <w:iCs/>
                <w:sz w:val="24"/>
                <w:szCs w:val="24"/>
                <w:lang w:val="en-US"/>
              </w:rPr>
              <w:t xml:space="preserve">Monitoring and Maintenance </w:t>
            </w: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r>
      <w:tr w:rsidR="00AB507D" w:rsidRPr="00A6718B" w:rsidTr="00622638">
        <w:trPr>
          <w:trHeight w:val="70"/>
        </w:trPr>
        <w:tc>
          <w:tcPr>
            <w:tcW w:w="0" w:type="auto"/>
            <w:shd w:val="clear" w:color="auto" w:fill="auto"/>
          </w:tcPr>
          <w:p w:rsidR="00065027" w:rsidRPr="00A6718B" w:rsidRDefault="00E3217A" w:rsidP="00A6718B">
            <w:pPr>
              <w:spacing w:after="0" w:line="480" w:lineRule="auto"/>
              <w:jc w:val="center"/>
              <w:rPr>
                <w:rFonts w:ascii="Times New Roman" w:eastAsia="Calibri" w:hAnsi="Times New Roman" w:cs="Times New Roman"/>
                <w:b/>
                <w:bCs/>
                <w:sz w:val="24"/>
                <w:szCs w:val="24"/>
                <w:lang w:val="en-US"/>
              </w:rPr>
            </w:pPr>
            <w:r w:rsidRPr="00A6718B">
              <w:rPr>
                <w:rFonts w:ascii="Times New Roman" w:eastAsia="Calibri" w:hAnsi="Times New Roman" w:cs="Times New Roman"/>
                <w:b/>
                <w:bCs/>
                <w:sz w:val="24"/>
                <w:szCs w:val="24"/>
                <w:lang w:val="en-US"/>
              </w:rPr>
              <w:t>8.</w:t>
            </w:r>
          </w:p>
        </w:tc>
        <w:tc>
          <w:tcPr>
            <w:tcW w:w="0" w:type="auto"/>
            <w:shd w:val="clear" w:color="auto" w:fill="auto"/>
          </w:tcPr>
          <w:p w:rsidR="00065027" w:rsidRPr="00A6718B" w:rsidRDefault="00E3217A" w:rsidP="00A6718B">
            <w:pPr>
              <w:spacing w:after="0" w:line="480" w:lineRule="auto"/>
              <w:rPr>
                <w:rFonts w:ascii="Times New Roman" w:eastAsia="Calibri" w:hAnsi="Times New Roman" w:cs="Times New Roman"/>
                <w:i/>
                <w:iCs/>
                <w:sz w:val="24"/>
                <w:szCs w:val="24"/>
                <w:lang w:val="en-US"/>
              </w:rPr>
            </w:pPr>
            <w:r w:rsidRPr="00A6718B">
              <w:rPr>
                <w:rFonts w:ascii="Times New Roman" w:eastAsia="Calibri" w:hAnsi="Times New Roman" w:cs="Times New Roman"/>
                <w:i/>
                <w:iCs/>
                <w:sz w:val="24"/>
                <w:szCs w:val="24"/>
                <w:lang w:val="en-US"/>
              </w:rPr>
              <w:t>Campaign Results Analysis</w:t>
            </w: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A6718B" w:rsidRDefault="00065027" w:rsidP="00A6718B">
            <w:pPr>
              <w:spacing w:after="0" w:line="480" w:lineRule="auto"/>
              <w:jc w:val="center"/>
              <w:rPr>
                <w:rFonts w:ascii="Times New Roman" w:eastAsia="Calibri" w:hAnsi="Times New Roman" w:cs="Times New Roman"/>
                <w:sz w:val="24"/>
                <w:szCs w:val="24"/>
                <w:lang w:val="en-US"/>
              </w:rPr>
            </w:pPr>
          </w:p>
        </w:tc>
      </w:tr>
    </w:tbl>
    <w:p w:rsidR="006273C4" w:rsidRPr="00A6718B" w:rsidRDefault="00E3217A" w:rsidP="00A6718B">
      <w:pPr>
        <w:tabs>
          <w:tab w:val="left" w:pos="1650"/>
        </w:tabs>
        <w:spacing w:after="160" w:line="480" w:lineRule="auto"/>
        <w:rPr>
          <w:rFonts w:ascii="Times New Roman" w:eastAsia="Calibri" w:hAnsi="Times New Roman" w:cs="Times New Roman"/>
          <w:sz w:val="24"/>
          <w:szCs w:val="24"/>
          <w:lang w:val="en-US"/>
        </w:rPr>
      </w:pPr>
      <w:r w:rsidRPr="00A6718B">
        <w:rPr>
          <w:rFonts w:ascii="Times New Roman" w:eastAsia="Calibri" w:hAnsi="Times New Roman" w:cs="Times New Roman"/>
          <w:sz w:val="24"/>
          <w:szCs w:val="24"/>
          <w:lang w:val="en-US"/>
        </w:rPr>
        <w:t xml:space="preserve">The first process will be recruiting a suitable team that will be responsible for the implementation of the social media campaign on COVID-19. This task shall be done in the first week, while the consecutive two weeks will be used in developing the social media </w:t>
      </w:r>
      <w:r w:rsidRPr="00A6718B">
        <w:rPr>
          <w:rFonts w:ascii="Times New Roman" w:eastAsia="Calibri" w:hAnsi="Times New Roman" w:cs="Times New Roman"/>
          <w:sz w:val="24"/>
          <w:szCs w:val="24"/>
          <w:lang w:val="en-US"/>
        </w:rPr>
        <w:lastRenderedPageBreak/>
        <w:t>campaign. The fourth week will be used by social media marketers to identify the variable social media platforms where the campaign will be launched. In the same week, after the variable social media platforms have been known, and a campaign has been developed, potential sponsors will be sourced to enable funding of the social media health campaign. This process will be extended to the fifth week, whereupon its completion and funds have been secured, the campaign will be advertised to gain insight into the perceptions and reactions of targeted users.</w:t>
      </w:r>
      <w:r w:rsidR="00630DE4" w:rsidRPr="00A6718B">
        <w:rPr>
          <w:rFonts w:ascii="Times New Roman" w:eastAsia="Calibri" w:hAnsi="Times New Roman" w:cs="Times New Roman"/>
          <w:sz w:val="24"/>
          <w:szCs w:val="24"/>
          <w:lang w:val="en-US"/>
        </w:rPr>
        <w:t xml:space="preserve"> After relevant information has been gathered, the social media campaign will be redesigned to avoid probable challenges faced during the advertisement during the 6th and 7th weeks.  The social media campaign will be officially launched on the 8th week as the progress and performances are maintained and monitored in the 9th week. The last week will be used in conducting an assessment of the social media campaign's performance. </w:t>
      </w:r>
    </w:p>
    <w:p w:rsidR="006273C4" w:rsidRPr="00A6718B" w:rsidRDefault="00E3217A" w:rsidP="00A6718B">
      <w:pPr>
        <w:pStyle w:val="Heading2"/>
        <w:spacing w:line="480" w:lineRule="auto"/>
        <w:rPr>
          <w:rFonts w:ascii="Times New Roman" w:hAnsi="Times New Roman" w:cs="Times New Roman"/>
          <w:color w:val="auto"/>
          <w:sz w:val="24"/>
          <w:szCs w:val="24"/>
        </w:rPr>
      </w:pPr>
      <w:r w:rsidRPr="00A6718B">
        <w:rPr>
          <w:rFonts w:ascii="Times New Roman" w:hAnsi="Times New Roman" w:cs="Times New Roman"/>
          <w:color w:val="auto"/>
          <w:sz w:val="24"/>
          <w:szCs w:val="24"/>
        </w:rPr>
        <w:t>E. 4 Campaign Effectiveness Evaluation</w:t>
      </w:r>
    </w:p>
    <w:p w:rsidR="006273C4"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 xml:space="preserve">One of the metrics that will be used to measure the effectiveness of the campaign is the increase in the number of followers on social media. The more followers the social media platforms used to run, the campaign will clearly reflect that the campaign targeted the right audience who are willing to gain more information from the social media platforms they follow. Another metric would be the number of reactions a campaign post receives. A larger number of comments or likes to a post interprets either people are interested in the contents of the campaign or are in agreement with the information being conveyed. Besides, social media platforms such as YouTube can indicate the reach of a campaign post, for instance, the number of views received in a single campaign video </w:t>
      </w:r>
      <w:r w:rsidRPr="00A6718B">
        <w:rPr>
          <w:rFonts w:ascii="Times New Roman" w:hAnsi="Times New Roman" w:cs="Times New Roman"/>
          <w:sz w:val="24"/>
          <w:szCs w:val="24"/>
          <w:shd w:val="clear" w:color="auto" w:fill="FFFFFF"/>
        </w:rPr>
        <w:t>(Habes et al., 2020)</w:t>
      </w:r>
      <w:r w:rsidRPr="00A6718B">
        <w:rPr>
          <w:rFonts w:ascii="Times New Roman" w:hAnsi="Times New Roman" w:cs="Times New Roman"/>
          <w:sz w:val="24"/>
          <w:szCs w:val="24"/>
          <w:lang w:val="en-US"/>
        </w:rPr>
        <w:t>. This information will be able to assist the campaign team to identify the number of people the message has reached and from which part of the world while centrally</w:t>
      </w:r>
      <w:r w:rsidR="00E945E0" w:rsidRPr="00A6718B">
        <w:rPr>
          <w:rFonts w:ascii="Times New Roman" w:hAnsi="Times New Roman" w:cs="Times New Roman"/>
          <w:sz w:val="24"/>
          <w:szCs w:val="24"/>
          <w:lang w:val="en-US"/>
        </w:rPr>
        <w:t xml:space="preserve"> focusing on Blue Earth County</w:t>
      </w:r>
      <w:r w:rsidRPr="00A6718B">
        <w:rPr>
          <w:rFonts w:ascii="Times New Roman" w:hAnsi="Times New Roman" w:cs="Times New Roman"/>
          <w:sz w:val="24"/>
          <w:szCs w:val="24"/>
          <w:lang w:val="en-US"/>
        </w:rPr>
        <w:t xml:space="preserve">. In addition, referral traffic would also indicate clearly whether the campaign is successful. For </w:t>
      </w:r>
      <w:r w:rsidRPr="00A6718B">
        <w:rPr>
          <w:rFonts w:ascii="Times New Roman" w:hAnsi="Times New Roman" w:cs="Times New Roman"/>
          <w:sz w:val="24"/>
          <w:szCs w:val="24"/>
          <w:lang w:val="en-US"/>
        </w:rPr>
        <w:lastRenderedPageBreak/>
        <w:t xml:space="preserve">instance, the more people share the social media campaign on their profiles, it exposes the message to a wide population located in their friend's list. This way, the campaign can use this metric to measure how effective the campaign was by focusing on the number of shares received in a single or all posts related to the COVID-19 campaign.   </w:t>
      </w:r>
    </w:p>
    <w:p w:rsidR="006273C4" w:rsidRPr="00A6718B" w:rsidRDefault="00E3217A" w:rsidP="00A6718B">
      <w:pPr>
        <w:pStyle w:val="Heading2"/>
        <w:spacing w:line="480" w:lineRule="auto"/>
        <w:rPr>
          <w:rFonts w:ascii="Times New Roman" w:hAnsi="Times New Roman" w:cs="Times New Roman"/>
          <w:color w:val="auto"/>
          <w:sz w:val="24"/>
          <w:szCs w:val="24"/>
        </w:rPr>
      </w:pPr>
      <w:r w:rsidRPr="00A6718B">
        <w:rPr>
          <w:rFonts w:ascii="Times New Roman" w:hAnsi="Times New Roman" w:cs="Times New Roman"/>
          <w:color w:val="auto"/>
          <w:sz w:val="24"/>
          <w:szCs w:val="24"/>
        </w:rPr>
        <w:t>E. 5 Costs of Implementation</w:t>
      </w:r>
    </w:p>
    <w:p w:rsidR="006273C4"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One probable cost is the aspect of maintaining originality whereby once the campaign has been launched and users have started interacting with it, a few individuals are likely to alter information conveyed or misinterpret the campaign's mission. It would be best to have the team responsible for social media marketing monitoring the outcomes to ascertain the original intentions of the campaign have been observed</w:t>
      </w:r>
      <w:r w:rsidRPr="00A6718B">
        <w:rPr>
          <w:rFonts w:ascii="Times New Roman" w:hAnsi="Times New Roman" w:cs="Times New Roman"/>
          <w:sz w:val="24"/>
          <w:szCs w:val="24"/>
          <w:shd w:val="clear" w:color="auto" w:fill="FFFFFF"/>
        </w:rPr>
        <w:t xml:space="preserve"> (Habes et al., 2020)</w:t>
      </w:r>
      <w:r w:rsidRPr="00A6718B">
        <w:rPr>
          <w:rFonts w:ascii="Times New Roman" w:hAnsi="Times New Roman" w:cs="Times New Roman"/>
          <w:sz w:val="24"/>
          <w:szCs w:val="24"/>
          <w:lang w:val="en-US"/>
        </w:rPr>
        <w:t xml:space="preserve">. Should there be a lack of </w:t>
      </w:r>
      <w:r w:rsidR="009013E9" w:rsidRPr="00A6718B">
        <w:rPr>
          <w:rFonts w:ascii="Times New Roman" w:hAnsi="Times New Roman" w:cs="Times New Roman"/>
          <w:sz w:val="24"/>
          <w:szCs w:val="24"/>
          <w:lang w:val="en-US"/>
        </w:rPr>
        <w:t>funding;</w:t>
      </w:r>
      <w:r w:rsidRPr="00A6718B">
        <w:rPr>
          <w:rFonts w:ascii="Times New Roman" w:hAnsi="Times New Roman" w:cs="Times New Roman"/>
          <w:sz w:val="24"/>
          <w:szCs w:val="24"/>
          <w:lang w:val="en-US"/>
        </w:rPr>
        <w:t xml:space="preserve"> the campaign may not be as successful as anticipated. Some of the potential costs in this context include paid advertisements on Facebook and YouTube pertaining to Covid-19 and the cost of managing employees or staff.</w:t>
      </w:r>
    </w:p>
    <w:p w:rsidR="006273C4" w:rsidRPr="00A6718B" w:rsidRDefault="00E3217A" w:rsidP="00A6718B">
      <w:pPr>
        <w:pStyle w:val="Heading2"/>
        <w:spacing w:line="480" w:lineRule="auto"/>
        <w:rPr>
          <w:rFonts w:ascii="Times New Roman" w:hAnsi="Times New Roman" w:cs="Times New Roman"/>
          <w:color w:val="auto"/>
          <w:sz w:val="24"/>
          <w:szCs w:val="24"/>
        </w:rPr>
      </w:pPr>
      <w:r w:rsidRPr="00A6718B">
        <w:rPr>
          <w:rFonts w:ascii="Times New Roman" w:hAnsi="Times New Roman" w:cs="Times New Roman"/>
          <w:color w:val="auto"/>
          <w:sz w:val="24"/>
          <w:szCs w:val="24"/>
        </w:rPr>
        <w:t>F. Reflection on How Social Media could Promote Healthier Populations</w:t>
      </w:r>
    </w:p>
    <w:p w:rsidR="006273C4"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 xml:space="preserve">Social media could promote healthier populations by making its users more cautious about health precautions based on the information they receive on the platforms </w:t>
      </w:r>
      <w:r w:rsidRPr="00A6718B">
        <w:rPr>
          <w:rFonts w:ascii="Times New Roman" w:hAnsi="Times New Roman" w:cs="Times New Roman"/>
          <w:sz w:val="24"/>
          <w:szCs w:val="24"/>
          <w:shd w:val="clear" w:color="auto" w:fill="FFFFFF"/>
        </w:rPr>
        <w:t>(Lopez &amp; Cleary, 2018)</w:t>
      </w:r>
      <w:r w:rsidRPr="00A6718B">
        <w:rPr>
          <w:rFonts w:ascii="Times New Roman" w:hAnsi="Times New Roman" w:cs="Times New Roman"/>
          <w:sz w:val="24"/>
          <w:szCs w:val="24"/>
          <w:lang w:val="en-US"/>
        </w:rPr>
        <w:t xml:space="preserve">. In addition, the aspect of self-realization will be noticed since users may begin to realize some of the health changes occurring in their bodies based on the descriptions given by certified physicians on the social media platform. This way, users are likely to seek medical assistance once they notice a change in their health, which is far from their wellbeing norm. The community health nurse can use social media to create awareness regarding other health problems such as HIV/AIDS. For instance, the nurse can create a WhatsApp group or even hold zoom meetings with people in order to teach them how to curb the spread of HIV/AIDS.  </w:t>
      </w:r>
    </w:p>
    <w:p w:rsidR="006273C4" w:rsidRPr="00A6718B" w:rsidRDefault="00E3217A" w:rsidP="00A6718B">
      <w:pPr>
        <w:pStyle w:val="Heading2"/>
        <w:spacing w:line="480" w:lineRule="auto"/>
        <w:rPr>
          <w:rFonts w:ascii="Times New Roman" w:hAnsi="Times New Roman" w:cs="Times New Roman"/>
          <w:color w:val="auto"/>
          <w:sz w:val="24"/>
          <w:szCs w:val="24"/>
        </w:rPr>
      </w:pPr>
      <w:r w:rsidRPr="00A6718B">
        <w:rPr>
          <w:rFonts w:ascii="Times New Roman" w:hAnsi="Times New Roman" w:cs="Times New Roman"/>
          <w:color w:val="auto"/>
          <w:sz w:val="24"/>
          <w:szCs w:val="24"/>
        </w:rPr>
        <w:lastRenderedPageBreak/>
        <w:t>F1. Impact of Social Media Campaign in Future Nursing Practice</w:t>
      </w:r>
    </w:p>
    <w:p w:rsidR="006273C4" w:rsidRPr="00A6718B" w:rsidRDefault="00E3217A" w:rsidP="00A6718B">
      <w:pPr>
        <w:spacing w:line="480" w:lineRule="auto"/>
        <w:ind w:firstLine="720"/>
        <w:rPr>
          <w:rFonts w:ascii="Times New Roman" w:hAnsi="Times New Roman" w:cs="Times New Roman"/>
          <w:sz w:val="24"/>
          <w:szCs w:val="24"/>
          <w:lang w:val="en-US"/>
        </w:rPr>
      </w:pPr>
      <w:r w:rsidRPr="00A6718B">
        <w:rPr>
          <w:rFonts w:ascii="Times New Roman" w:hAnsi="Times New Roman" w:cs="Times New Roman"/>
          <w:sz w:val="24"/>
          <w:szCs w:val="24"/>
          <w:lang w:val="en-US"/>
        </w:rPr>
        <w:t>Social media campaigns could assist in future nursing practice by allowing nurses to gain access to huge and unlimited access to information</w:t>
      </w:r>
      <w:r w:rsidRPr="00A6718B">
        <w:rPr>
          <w:rFonts w:ascii="Times New Roman" w:hAnsi="Times New Roman" w:cs="Times New Roman"/>
          <w:sz w:val="24"/>
          <w:szCs w:val="24"/>
          <w:shd w:val="clear" w:color="auto" w:fill="FFFFFF"/>
        </w:rPr>
        <w:t xml:space="preserve"> (Lopez &amp; Cleary, 2018)</w:t>
      </w:r>
      <w:r w:rsidRPr="00A6718B">
        <w:rPr>
          <w:rFonts w:ascii="Times New Roman" w:hAnsi="Times New Roman" w:cs="Times New Roman"/>
          <w:sz w:val="24"/>
          <w:szCs w:val="24"/>
          <w:lang w:val="en-US"/>
        </w:rPr>
        <w:t>. Besides, social media could enable future nurses to interact both on a personal and professional level with their prospective patients. This way, nurses can assist patients who have been hospitalized in their homes to self-medicate themselves in the absence of a professional medical practitioner. I can use social media in my future nursing program to study the lifestyle of people and use such findings to identify the causes of certain lifestyle diseases in the community. For instance, I can observe daily posts of people in the media, including meals, and analyze the risk factors associated with such foods.</w:t>
      </w:r>
    </w:p>
    <w:p w:rsidR="006273C4" w:rsidRPr="00A6718B" w:rsidRDefault="006273C4" w:rsidP="00A6718B">
      <w:pPr>
        <w:tabs>
          <w:tab w:val="left" w:pos="1650"/>
        </w:tabs>
        <w:spacing w:after="160" w:line="480" w:lineRule="auto"/>
        <w:rPr>
          <w:rFonts w:ascii="Times New Roman" w:eastAsia="Calibri" w:hAnsi="Times New Roman" w:cs="Times New Roman"/>
          <w:sz w:val="24"/>
          <w:szCs w:val="24"/>
          <w:lang w:val="en-US"/>
        </w:rPr>
        <w:sectPr w:rsidR="006273C4" w:rsidRPr="00A6718B" w:rsidSect="00BA0EBE">
          <w:headerReference w:type="default" r:id="rId11"/>
          <w:headerReference w:type="first" r:id="rId12"/>
          <w:type w:val="continuous"/>
          <w:pgSz w:w="11906" w:h="16838" w:code="9"/>
          <w:pgMar w:top="1440" w:right="1440" w:bottom="1440" w:left="1440" w:header="720" w:footer="720" w:gutter="0"/>
          <w:cols w:space="720"/>
          <w:titlePg/>
          <w:docGrid w:linePitch="360"/>
        </w:sectPr>
      </w:pPr>
    </w:p>
    <w:p w:rsidR="002D469D" w:rsidRPr="00A6718B" w:rsidRDefault="00E3217A" w:rsidP="00A6718B">
      <w:pPr>
        <w:spacing w:line="480" w:lineRule="auto"/>
        <w:ind w:firstLine="720"/>
        <w:jc w:val="center"/>
        <w:rPr>
          <w:rFonts w:ascii="Times New Roman" w:hAnsi="Times New Roman" w:cs="Times New Roman"/>
          <w:sz w:val="24"/>
          <w:szCs w:val="24"/>
          <w:lang w:val="en-US"/>
        </w:rPr>
      </w:pPr>
      <w:r w:rsidRPr="00A6718B">
        <w:rPr>
          <w:rFonts w:ascii="Times New Roman" w:hAnsi="Times New Roman" w:cs="Times New Roman"/>
          <w:sz w:val="24"/>
          <w:szCs w:val="24"/>
          <w:lang w:val="en-US"/>
        </w:rPr>
        <w:lastRenderedPageBreak/>
        <w:t>References</w:t>
      </w:r>
    </w:p>
    <w:p w:rsidR="000B1EB3" w:rsidRPr="00A6718B" w:rsidRDefault="000B1EB3" w:rsidP="00A6718B">
      <w:pPr>
        <w:tabs>
          <w:tab w:val="left" w:pos="1650"/>
        </w:tabs>
        <w:spacing w:after="160" w:line="480" w:lineRule="auto"/>
        <w:ind w:left="1656" w:hanging="1656"/>
        <w:rPr>
          <w:rFonts w:ascii="Times New Roman" w:hAnsi="Times New Roman" w:cs="Times New Roman"/>
          <w:sz w:val="24"/>
          <w:szCs w:val="24"/>
          <w:shd w:val="clear" w:color="auto" w:fill="FFFFFF"/>
        </w:rPr>
      </w:pPr>
      <w:r w:rsidRPr="00A6718B">
        <w:rPr>
          <w:rFonts w:ascii="Times New Roman" w:hAnsi="Times New Roman" w:cs="Times New Roman"/>
          <w:sz w:val="24"/>
          <w:szCs w:val="24"/>
          <w:shd w:val="clear" w:color="auto" w:fill="FFFFFF"/>
        </w:rPr>
        <w:t>Ali, S. H., Foreman, J., Capasso, A., Jones, A. M., Tozan, Y., &amp; DiClemente, R. J. (2020). Social media as a recruitment platform for a nationwide online survey of COVID-19 knowledge, beliefs, and practices in the United States: methodology and feasibility analysis. </w:t>
      </w:r>
      <w:r w:rsidRPr="00A6718B">
        <w:rPr>
          <w:rFonts w:ascii="Times New Roman" w:hAnsi="Times New Roman" w:cs="Times New Roman"/>
          <w:i/>
          <w:iCs/>
          <w:sz w:val="24"/>
          <w:szCs w:val="24"/>
          <w:shd w:val="clear" w:color="auto" w:fill="FFFFFF"/>
        </w:rPr>
        <w:t>BMC medical research methodology</w:t>
      </w:r>
      <w:r w:rsidRPr="00A6718B">
        <w:rPr>
          <w:rFonts w:ascii="Times New Roman" w:hAnsi="Times New Roman" w:cs="Times New Roman"/>
          <w:sz w:val="24"/>
          <w:szCs w:val="24"/>
          <w:shd w:val="clear" w:color="auto" w:fill="FFFFFF"/>
        </w:rPr>
        <w:t>, </w:t>
      </w:r>
      <w:r w:rsidRPr="00A6718B">
        <w:rPr>
          <w:rFonts w:ascii="Times New Roman" w:hAnsi="Times New Roman" w:cs="Times New Roman"/>
          <w:i/>
          <w:iCs/>
          <w:sz w:val="24"/>
          <w:szCs w:val="24"/>
          <w:shd w:val="clear" w:color="auto" w:fill="FFFFFF"/>
        </w:rPr>
        <w:t>20</w:t>
      </w:r>
      <w:r w:rsidRPr="00A6718B">
        <w:rPr>
          <w:rFonts w:ascii="Times New Roman" w:hAnsi="Times New Roman" w:cs="Times New Roman"/>
          <w:sz w:val="24"/>
          <w:szCs w:val="24"/>
          <w:shd w:val="clear" w:color="auto" w:fill="FFFFFF"/>
        </w:rPr>
        <w:t>, 1-11.</w:t>
      </w:r>
    </w:p>
    <w:p w:rsidR="000B1EB3" w:rsidRPr="00A6718B" w:rsidRDefault="000B1EB3" w:rsidP="00A6718B">
      <w:pPr>
        <w:tabs>
          <w:tab w:val="left" w:pos="1650"/>
        </w:tabs>
        <w:spacing w:after="160" w:line="480" w:lineRule="auto"/>
        <w:ind w:left="1656" w:hanging="1656"/>
        <w:rPr>
          <w:rFonts w:ascii="Times New Roman" w:hAnsi="Times New Roman" w:cs="Times New Roman"/>
          <w:sz w:val="24"/>
          <w:szCs w:val="24"/>
          <w:shd w:val="clear" w:color="auto" w:fill="FFFFFF"/>
        </w:rPr>
      </w:pPr>
      <w:r w:rsidRPr="00A6718B">
        <w:rPr>
          <w:rFonts w:ascii="Times New Roman" w:hAnsi="Times New Roman" w:cs="Times New Roman"/>
          <w:sz w:val="24"/>
          <w:szCs w:val="24"/>
          <w:shd w:val="clear" w:color="auto" w:fill="FFFFFF"/>
        </w:rPr>
        <w:t xml:space="preserve">Blue Earth County. (2020). County COVID-19 Case Statistics | Blue Earth County, MN - Official Website. Retrieved 3 November 2020, from </w:t>
      </w:r>
      <w:hyperlink r:id="rId13" w:history="1">
        <w:r w:rsidRPr="00A6718B">
          <w:rPr>
            <w:rStyle w:val="Hyperlink"/>
            <w:rFonts w:ascii="Times New Roman" w:hAnsi="Times New Roman" w:cs="Times New Roman"/>
            <w:color w:val="auto"/>
            <w:sz w:val="24"/>
            <w:szCs w:val="24"/>
            <w:shd w:val="clear" w:color="auto" w:fill="FFFFFF"/>
          </w:rPr>
          <w:t>https://www.blueearthcountymn.gov/1538/County-COVID-19-Case-Statistics</w:t>
        </w:r>
      </w:hyperlink>
    </w:p>
    <w:p w:rsidR="000B1EB3" w:rsidRPr="00A6718B" w:rsidRDefault="000B1EB3" w:rsidP="00A6718B">
      <w:pPr>
        <w:tabs>
          <w:tab w:val="left" w:pos="1650"/>
        </w:tabs>
        <w:spacing w:after="160" w:line="480" w:lineRule="auto"/>
        <w:ind w:left="1656" w:hanging="1656"/>
        <w:rPr>
          <w:rFonts w:ascii="Times New Roman" w:hAnsi="Times New Roman" w:cs="Times New Roman"/>
          <w:sz w:val="24"/>
          <w:szCs w:val="24"/>
          <w:shd w:val="clear" w:color="auto" w:fill="FFFFFF"/>
        </w:rPr>
      </w:pPr>
      <w:r w:rsidRPr="00A6718B">
        <w:rPr>
          <w:rFonts w:ascii="Times New Roman" w:hAnsi="Times New Roman" w:cs="Times New Roman"/>
          <w:sz w:val="24"/>
          <w:szCs w:val="24"/>
          <w:shd w:val="clear" w:color="auto" w:fill="FFFFFF"/>
        </w:rPr>
        <w:t xml:space="preserve">Colmenero, I., Santonja, C., Alonso‐Riaño, M., Noguera‐Morel, L., Hernández‐Martín, A., Andina, D., ... &amp; Torrelo, A. (2020). The SARS‐CoV‐2 endothelial infection causes COVID‐19 chilblains: histopathological, immunohistochemical, and ultrastructural study of seven pediatric cases. </w:t>
      </w:r>
      <w:r w:rsidRPr="00A6718B">
        <w:rPr>
          <w:rFonts w:ascii="Times New Roman" w:hAnsi="Times New Roman" w:cs="Times New Roman"/>
          <w:i/>
          <w:iCs/>
          <w:sz w:val="24"/>
          <w:szCs w:val="24"/>
          <w:shd w:val="clear" w:color="auto" w:fill="FFFFFF"/>
        </w:rPr>
        <w:t>British Journal of Dermatology</w:t>
      </w:r>
      <w:r w:rsidRPr="00A6718B">
        <w:rPr>
          <w:rFonts w:ascii="Times New Roman" w:hAnsi="Times New Roman" w:cs="Times New Roman"/>
          <w:sz w:val="24"/>
          <w:szCs w:val="24"/>
          <w:shd w:val="clear" w:color="auto" w:fill="FFFFFF"/>
        </w:rPr>
        <w:t>.</w:t>
      </w:r>
    </w:p>
    <w:p w:rsidR="000B1EB3" w:rsidRPr="00A6718B" w:rsidRDefault="000B1EB3" w:rsidP="00A6718B">
      <w:pPr>
        <w:tabs>
          <w:tab w:val="left" w:pos="1650"/>
        </w:tabs>
        <w:spacing w:after="160" w:line="480" w:lineRule="auto"/>
        <w:ind w:left="1656" w:hanging="1656"/>
        <w:rPr>
          <w:rFonts w:ascii="Times New Roman" w:eastAsia="Calibri" w:hAnsi="Times New Roman" w:cs="Times New Roman"/>
          <w:sz w:val="24"/>
          <w:szCs w:val="24"/>
          <w:lang w:val="en-US"/>
        </w:rPr>
      </w:pPr>
      <w:r w:rsidRPr="00A6718B">
        <w:rPr>
          <w:rFonts w:ascii="Times New Roman" w:hAnsi="Times New Roman" w:cs="Times New Roman"/>
          <w:sz w:val="24"/>
          <w:szCs w:val="24"/>
          <w:shd w:val="clear" w:color="auto" w:fill="FFFFFF"/>
        </w:rPr>
        <w:t>Habes, M., Alghizzawi, M., Ali, S., SalihAlnaser, A., &amp; Salloum, S. A. (2020). The Relation among Marketing ads, via Digital Media and mitigate (COVID-19) pandemic in Jordan. </w:t>
      </w:r>
      <w:r w:rsidRPr="00A6718B">
        <w:rPr>
          <w:rFonts w:ascii="Times New Roman" w:hAnsi="Times New Roman" w:cs="Times New Roman"/>
          <w:i/>
          <w:iCs/>
          <w:sz w:val="24"/>
          <w:szCs w:val="24"/>
          <w:shd w:val="clear" w:color="auto" w:fill="FFFFFF"/>
        </w:rPr>
        <w:t>International Journal of Advanced Science and Technology</w:t>
      </w:r>
      <w:r w:rsidRPr="00A6718B">
        <w:rPr>
          <w:rFonts w:ascii="Times New Roman" w:hAnsi="Times New Roman" w:cs="Times New Roman"/>
          <w:sz w:val="24"/>
          <w:szCs w:val="24"/>
          <w:shd w:val="clear" w:color="auto" w:fill="FFFFFF"/>
        </w:rPr>
        <w:t>, </w:t>
      </w:r>
      <w:r w:rsidRPr="00A6718B">
        <w:rPr>
          <w:rFonts w:ascii="Times New Roman" w:hAnsi="Times New Roman" w:cs="Times New Roman"/>
          <w:i/>
          <w:iCs/>
          <w:sz w:val="24"/>
          <w:szCs w:val="24"/>
          <w:shd w:val="clear" w:color="auto" w:fill="FFFFFF"/>
        </w:rPr>
        <w:t>29</w:t>
      </w:r>
      <w:r w:rsidRPr="00A6718B">
        <w:rPr>
          <w:rFonts w:ascii="Times New Roman" w:hAnsi="Times New Roman" w:cs="Times New Roman"/>
          <w:sz w:val="24"/>
          <w:szCs w:val="24"/>
          <w:shd w:val="clear" w:color="auto" w:fill="FFFFFF"/>
        </w:rPr>
        <w:t>(7), 12326-12348.</w:t>
      </w:r>
    </w:p>
    <w:p w:rsidR="000B1EB3" w:rsidRPr="00A6718B" w:rsidRDefault="000B1EB3" w:rsidP="00A6718B">
      <w:pPr>
        <w:spacing w:line="480" w:lineRule="auto"/>
        <w:ind w:left="720" w:hanging="720"/>
        <w:rPr>
          <w:rFonts w:ascii="Times New Roman" w:hAnsi="Times New Roman" w:cs="Times New Roman"/>
          <w:sz w:val="24"/>
          <w:szCs w:val="24"/>
          <w:lang w:val="en-US"/>
        </w:rPr>
      </w:pPr>
      <w:r w:rsidRPr="00A6718B">
        <w:rPr>
          <w:rFonts w:ascii="Times New Roman" w:hAnsi="Times New Roman" w:cs="Times New Roman"/>
          <w:color w:val="222222"/>
          <w:sz w:val="24"/>
          <w:szCs w:val="24"/>
          <w:shd w:val="clear" w:color="auto" w:fill="FFFFFF"/>
        </w:rPr>
        <w:t>Hamidi, S., Sabouri, S., &amp; Ewing, R. (2020). Does density aggravate the COVID-19 pandemic? Early findings and lessons for planners. </w:t>
      </w:r>
      <w:r w:rsidRPr="00A6718B">
        <w:rPr>
          <w:rFonts w:ascii="Times New Roman" w:hAnsi="Times New Roman" w:cs="Times New Roman"/>
          <w:i/>
          <w:iCs/>
          <w:color w:val="222222"/>
          <w:sz w:val="24"/>
          <w:szCs w:val="24"/>
          <w:shd w:val="clear" w:color="auto" w:fill="FFFFFF"/>
        </w:rPr>
        <w:t>Journal of the American Planning Association</w:t>
      </w:r>
      <w:r w:rsidRPr="00A6718B">
        <w:rPr>
          <w:rFonts w:ascii="Times New Roman" w:hAnsi="Times New Roman" w:cs="Times New Roman"/>
          <w:color w:val="222222"/>
          <w:sz w:val="24"/>
          <w:szCs w:val="24"/>
          <w:shd w:val="clear" w:color="auto" w:fill="FFFFFF"/>
        </w:rPr>
        <w:t>, 1-15.</w:t>
      </w:r>
    </w:p>
    <w:p w:rsidR="000B1EB3" w:rsidRPr="00A6718B" w:rsidRDefault="000B1EB3" w:rsidP="00A6718B">
      <w:pPr>
        <w:tabs>
          <w:tab w:val="left" w:pos="1650"/>
        </w:tabs>
        <w:spacing w:after="160" w:line="480" w:lineRule="auto"/>
        <w:ind w:left="1656" w:hanging="1656"/>
        <w:rPr>
          <w:rFonts w:ascii="Times New Roman" w:hAnsi="Times New Roman" w:cs="Times New Roman"/>
          <w:sz w:val="24"/>
          <w:szCs w:val="24"/>
          <w:shd w:val="clear" w:color="auto" w:fill="FFFFFF"/>
        </w:rPr>
      </w:pPr>
      <w:r w:rsidRPr="00A6718B">
        <w:rPr>
          <w:rFonts w:ascii="Times New Roman" w:hAnsi="Times New Roman" w:cs="Times New Roman"/>
          <w:color w:val="000000"/>
          <w:sz w:val="24"/>
          <w:szCs w:val="24"/>
          <w:shd w:val="clear" w:color="auto" w:fill="FFFFFF"/>
        </w:rPr>
        <w:lastRenderedPageBreak/>
        <w:t>Healthy People 2020. (2020). Disparities | Healthy People 2020. Retrieved 3 November 2020, from https://www.healthypeople.gov/2020/about/foundation-health-measures/Disparities</w:t>
      </w:r>
    </w:p>
    <w:p w:rsidR="000B1EB3" w:rsidRPr="00A6718B" w:rsidRDefault="000B1EB3" w:rsidP="00A6718B">
      <w:pPr>
        <w:tabs>
          <w:tab w:val="left" w:pos="1650"/>
        </w:tabs>
        <w:spacing w:after="160" w:line="480" w:lineRule="auto"/>
        <w:ind w:left="1656" w:hanging="1656"/>
        <w:rPr>
          <w:rFonts w:ascii="Times New Roman" w:hAnsi="Times New Roman" w:cs="Times New Roman"/>
          <w:sz w:val="24"/>
          <w:szCs w:val="24"/>
          <w:shd w:val="clear" w:color="auto" w:fill="FFFFFF"/>
        </w:rPr>
      </w:pPr>
      <w:r w:rsidRPr="00A6718B">
        <w:rPr>
          <w:rFonts w:ascii="Times New Roman" w:hAnsi="Times New Roman" w:cs="Times New Roman"/>
          <w:sz w:val="24"/>
          <w:szCs w:val="24"/>
          <w:shd w:val="clear" w:color="auto" w:fill="FFFFFF"/>
        </w:rPr>
        <w:t>Lopez, V., &amp; Cleary, M. (2018). Using social media in nursing education: an emerging teaching tool. </w:t>
      </w:r>
      <w:r w:rsidRPr="00A6718B">
        <w:rPr>
          <w:rFonts w:ascii="Times New Roman" w:hAnsi="Times New Roman" w:cs="Times New Roman"/>
          <w:i/>
          <w:iCs/>
          <w:sz w:val="24"/>
          <w:szCs w:val="24"/>
          <w:shd w:val="clear" w:color="auto" w:fill="FFFFFF"/>
        </w:rPr>
        <w:t>Issues in mental health nursing</w:t>
      </w:r>
      <w:r w:rsidRPr="00A6718B">
        <w:rPr>
          <w:rFonts w:ascii="Times New Roman" w:hAnsi="Times New Roman" w:cs="Times New Roman"/>
          <w:sz w:val="24"/>
          <w:szCs w:val="24"/>
          <w:shd w:val="clear" w:color="auto" w:fill="FFFFFF"/>
        </w:rPr>
        <w:t>, </w:t>
      </w:r>
      <w:r w:rsidRPr="00A6718B">
        <w:rPr>
          <w:rFonts w:ascii="Times New Roman" w:hAnsi="Times New Roman" w:cs="Times New Roman"/>
          <w:i/>
          <w:iCs/>
          <w:sz w:val="24"/>
          <w:szCs w:val="24"/>
          <w:shd w:val="clear" w:color="auto" w:fill="FFFFFF"/>
        </w:rPr>
        <w:t>39</w:t>
      </w:r>
      <w:r w:rsidRPr="00A6718B">
        <w:rPr>
          <w:rFonts w:ascii="Times New Roman" w:hAnsi="Times New Roman" w:cs="Times New Roman"/>
          <w:sz w:val="24"/>
          <w:szCs w:val="24"/>
          <w:shd w:val="clear" w:color="auto" w:fill="FFFFFF"/>
        </w:rPr>
        <w:t>(7), 616-619.</w:t>
      </w:r>
    </w:p>
    <w:p w:rsidR="000B1EB3" w:rsidRPr="00A6718B" w:rsidRDefault="000B1EB3" w:rsidP="00A6718B">
      <w:pPr>
        <w:tabs>
          <w:tab w:val="left" w:pos="1650"/>
        </w:tabs>
        <w:spacing w:after="160" w:line="480" w:lineRule="auto"/>
        <w:ind w:left="1656" w:hanging="1656"/>
        <w:rPr>
          <w:rFonts w:ascii="Times New Roman" w:hAnsi="Times New Roman" w:cs="Times New Roman"/>
          <w:sz w:val="24"/>
          <w:szCs w:val="24"/>
          <w:shd w:val="clear" w:color="auto" w:fill="FFFFFF"/>
        </w:rPr>
      </w:pPr>
      <w:r w:rsidRPr="00A6718B">
        <w:rPr>
          <w:rFonts w:ascii="Times New Roman" w:hAnsi="Times New Roman" w:cs="Times New Roman"/>
          <w:sz w:val="24"/>
          <w:szCs w:val="24"/>
          <w:shd w:val="clear" w:color="auto" w:fill="FFFFFF"/>
        </w:rPr>
        <w:t>Malecki, K., Keating, J. A., &amp; Safdar, N. (2020). Crisis communication and public perception of COVID-19 risk in the era of social media. </w:t>
      </w:r>
      <w:r w:rsidRPr="00A6718B">
        <w:rPr>
          <w:rFonts w:ascii="Times New Roman" w:hAnsi="Times New Roman" w:cs="Times New Roman"/>
          <w:i/>
          <w:iCs/>
          <w:sz w:val="24"/>
          <w:szCs w:val="24"/>
          <w:shd w:val="clear" w:color="auto" w:fill="FFFFFF"/>
        </w:rPr>
        <w:t>Clinical Infectious Diseases</w:t>
      </w:r>
      <w:r w:rsidRPr="00A6718B">
        <w:rPr>
          <w:rFonts w:ascii="Times New Roman" w:hAnsi="Times New Roman" w:cs="Times New Roman"/>
          <w:sz w:val="24"/>
          <w:szCs w:val="24"/>
          <w:shd w:val="clear" w:color="auto" w:fill="FFFFFF"/>
        </w:rPr>
        <w:t>.</w:t>
      </w:r>
    </w:p>
    <w:p w:rsidR="000B1EB3" w:rsidRPr="00A6718B" w:rsidRDefault="000B1EB3" w:rsidP="00A6718B">
      <w:pPr>
        <w:tabs>
          <w:tab w:val="left" w:pos="1650"/>
        </w:tabs>
        <w:spacing w:after="160" w:line="480" w:lineRule="auto"/>
        <w:ind w:left="1656" w:hanging="1656"/>
        <w:rPr>
          <w:rFonts w:ascii="Times New Roman" w:hAnsi="Times New Roman" w:cs="Times New Roman"/>
          <w:sz w:val="24"/>
          <w:szCs w:val="24"/>
          <w:shd w:val="clear" w:color="auto" w:fill="FFFFFF"/>
        </w:rPr>
      </w:pPr>
      <w:r w:rsidRPr="00A6718B">
        <w:rPr>
          <w:rFonts w:ascii="Times New Roman" w:hAnsi="Times New Roman" w:cs="Times New Roman"/>
          <w:sz w:val="24"/>
          <w:szCs w:val="24"/>
          <w:shd w:val="clear" w:color="auto" w:fill="FFFFFF"/>
        </w:rPr>
        <w:t>Peck, L. (2020). Yesterday is History: Using Communications to Grow Attendance at Hennepin History Museum.</w:t>
      </w:r>
    </w:p>
    <w:p w:rsidR="000B1EB3" w:rsidRPr="00A6718B" w:rsidRDefault="000B1EB3" w:rsidP="00A6718B">
      <w:pPr>
        <w:tabs>
          <w:tab w:val="left" w:pos="1650"/>
        </w:tabs>
        <w:spacing w:after="160" w:line="480" w:lineRule="auto"/>
        <w:ind w:left="1656" w:hanging="1656"/>
        <w:rPr>
          <w:rFonts w:ascii="Times New Roman" w:hAnsi="Times New Roman" w:cs="Times New Roman"/>
          <w:sz w:val="24"/>
          <w:szCs w:val="24"/>
          <w:shd w:val="clear" w:color="auto" w:fill="FFFFFF"/>
        </w:rPr>
      </w:pPr>
      <w:r w:rsidRPr="00A6718B">
        <w:rPr>
          <w:rFonts w:ascii="Times New Roman" w:eastAsia="Calibri" w:hAnsi="Times New Roman" w:cs="Times New Roman"/>
          <w:sz w:val="24"/>
          <w:szCs w:val="24"/>
          <w:lang w:val="en-US"/>
        </w:rPr>
        <w:t xml:space="preserve"> </w:t>
      </w:r>
      <w:r w:rsidRPr="00A6718B">
        <w:rPr>
          <w:rFonts w:ascii="Times New Roman" w:hAnsi="Times New Roman" w:cs="Times New Roman"/>
          <w:sz w:val="24"/>
          <w:szCs w:val="24"/>
          <w:shd w:val="clear" w:color="auto" w:fill="FFFFFF"/>
        </w:rPr>
        <w:t>Tan, L., Kovoor, J. G., Williamson, P., Tivey, D. R., Babidge, W. J., Collinson, T. G., ... &amp; Maddern, G. J. (2020). Personal protective equipment and evidence‐based advice for surgical departments during COVID‐19. </w:t>
      </w:r>
      <w:r w:rsidRPr="00A6718B">
        <w:rPr>
          <w:rFonts w:ascii="Times New Roman" w:hAnsi="Times New Roman" w:cs="Times New Roman"/>
          <w:i/>
          <w:iCs/>
          <w:sz w:val="24"/>
          <w:szCs w:val="24"/>
          <w:shd w:val="clear" w:color="auto" w:fill="FFFFFF"/>
        </w:rPr>
        <w:t>ANZ Journal of Surgery</w:t>
      </w:r>
      <w:r w:rsidRPr="00A6718B">
        <w:rPr>
          <w:rFonts w:ascii="Times New Roman" w:hAnsi="Times New Roman" w:cs="Times New Roman"/>
          <w:sz w:val="24"/>
          <w:szCs w:val="24"/>
          <w:shd w:val="clear" w:color="auto" w:fill="FFFFFF"/>
        </w:rPr>
        <w:t>, </w:t>
      </w:r>
      <w:r w:rsidRPr="00A6718B">
        <w:rPr>
          <w:rFonts w:ascii="Times New Roman" w:hAnsi="Times New Roman" w:cs="Times New Roman"/>
          <w:i/>
          <w:iCs/>
          <w:sz w:val="24"/>
          <w:szCs w:val="24"/>
          <w:shd w:val="clear" w:color="auto" w:fill="FFFFFF"/>
        </w:rPr>
        <w:t>90</w:t>
      </w:r>
      <w:r w:rsidRPr="00A6718B">
        <w:rPr>
          <w:rFonts w:ascii="Times New Roman" w:hAnsi="Times New Roman" w:cs="Times New Roman"/>
          <w:sz w:val="24"/>
          <w:szCs w:val="24"/>
          <w:shd w:val="clear" w:color="auto" w:fill="FFFFFF"/>
        </w:rPr>
        <w:t>(9), 1566-1572.</w:t>
      </w:r>
    </w:p>
    <w:p w:rsidR="000B1EB3" w:rsidRPr="00A6718B" w:rsidRDefault="000B1EB3" w:rsidP="00A6718B">
      <w:pPr>
        <w:tabs>
          <w:tab w:val="left" w:pos="1650"/>
        </w:tabs>
        <w:spacing w:after="160" w:line="480" w:lineRule="auto"/>
        <w:ind w:left="1656" w:hanging="1656"/>
        <w:rPr>
          <w:rFonts w:ascii="Times New Roman" w:hAnsi="Times New Roman" w:cs="Times New Roman"/>
          <w:sz w:val="24"/>
          <w:szCs w:val="24"/>
          <w:shd w:val="clear" w:color="auto" w:fill="FFFFFF"/>
        </w:rPr>
      </w:pPr>
      <w:r w:rsidRPr="00A6718B">
        <w:rPr>
          <w:rFonts w:ascii="Times New Roman" w:hAnsi="Times New Roman" w:cs="Times New Roman"/>
          <w:sz w:val="24"/>
          <w:szCs w:val="24"/>
          <w:shd w:val="clear" w:color="auto" w:fill="FFFFFF"/>
        </w:rPr>
        <w:t>Tuck, B. (2020). Minnesota’s Economy and COVID-19.</w:t>
      </w:r>
    </w:p>
    <w:p w:rsidR="00836A6A" w:rsidRPr="00A6718B" w:rsidRDefault="00836A6A" w:rsidP="00A6718B">
      <w:pPr>
        <w:spacing w:line="480" w:lineRule="auto"/>
        <w:ind w:firstLine="720"/>
        <w:rPr>
          <w:rFonts w:ascii="Times New Roman" w:hAnsi="Times New Roman" w:cs="Times New Roman"/>
          <w:sz w:val="24"/>
          <w:szCs w:val="24"/>
          <w:lang w:val="en-US"/>
        </w:rPr>
      </w:pPr>
    </w:p>
    <w:p w:rsidR="00836A6A" w:rsidRPr="00A6718B" w:rsidRDefault="00836A6A" w:rsidP="00A6718B">
      <w:pPr>
        <w:spacing w:line="480" w:lineRule="auto"/>
        <w:ind w:firstLine="720"/>
        <w:rPr>
          <w:rFonts w:ascii="Times New Roman" w:hAnsi="Times New Roman" w:cs="Times New Roman"/>
          <w:sz w:val="24"/>
          <w:szCs w:val="24"/>
          <w:lang w:val="en-US"/>
        </w:rPr>
        <w:sectPr w:rsidR="00836A6A" w:rsidRPr="00A6718B" w:rsidSect="00F87424">
          <w:headerReference w:type="default" r:id="rId14"/>
          <w:pgSz w:w="11906" w:h="16838"/>
          <w:pgMar w:top="1440" w:right="1440" w:bottom="1440" w:left="1440" w:header="720" w:footer="720" w:gutter="0"/>
          <w:cols w:space="720"/>
          <w:docGrid w:linePitch="360"/>
        </w:sectPr>
      </w:pPr>
    </w:p>
    <w:p w:rsidR="001D2D97" w:rsidRPr="00A6718B" w:rsidRDefault="001D2D97" w:rsidP="00A6718B">
      <w:pPr>
        <w:spacing w:line="480" w:lineRule="auto"/>
        <w:rPr>
          <w:rFonts w:ascii="Times New Roman" w:hAnsi="Times New Roman" w:cs="Times New Roman"/>
          <w:sz w:val="24"/>
          <w:szCs w:val="24"/>
          <w:lang w:val="en-US"/>
        </w:rPr>
      </w:pPr>
    </w:p>
    <w:p w:rsidR="004014C4" w:rsidRPr="00A6718B" w:rsidRDefault="004014C4" w:rsidP="00A6718B">
      <w:pPr>
        <w:spacing w:line="480" w:lineRule="auto"/>
        <w:rPr>
          <w:rFonts w:ascii="Times New Roman" w:hAnsi="Times New Roman" w:cs="Times New Roman"/>
          <w:b/>
          <w:sz w:val="24"/>
          <w:szCs w:val="24"/>
          <w:lang w:val="en-US"/>
        </w:rPr>
      </w:pPr>
    </w:p>
    <w:sectPr w:rsidR="004014C4" w:rsidRPr="00A6718B" w:rsidSect="00EC5066">
      <w:headerReference w:type="default" r:id="rId15"/>
      <w:headerReference w:type="first" r:id="rId16"/>
      <w:type w:val="continuous"/>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F40" w:rsidRDefault="008B4F40">
      <w:pPr>
        <w:spacing w:after="0" w:line="240" w:lineRule="auto"/>
      </w:pPr>
      <w:r>
        <w:separator/>
      </w:r>
    </w:p>
  </w:endnote>
  <w:endnote w:type="continuationSeparator" w:id="0">
    <w:p w:rsidR="008B4F40" w:rsidRDefault="008B4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F40" w:rsidRDefault="008B4F40">
      <w:pPr>
        <w:spacing w:after="0" w:line="240" w:lineRule="auto"/>
      </w:pPr>
      <w:r>
        <w:separator/>
      </w:r>
    </w:p>
  </w:footnote>
  <w:footnote w:type="continuationSeparator" w:id="0">
    <w:p w:rsidR="008B4F40" w:rsidRDefault="008B4F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2534502"/>
      <w:docPartObj>
        <w:docPartGallery w:val="Page Numbers (Top of Page)"/>
        <w:docPartUnique/>
      </w:docPartObj>
    </w:sdtPr>
    <w:sdtEndPr>
      <w:rPr>
        <w:noProof/>
      </w:rPr>
    </w:sdtEndPr>
    <w:sdtContent>
      <w:p w:rsidR="00BA0EBE" w:rsidRDefault="00E3217A">
        <w:pPr>
          <w:pStyle w:val="Header"/>
          <w:jc w:val="right"/>
        </w:pPr>
        <w:r>
          <w:fldChar w:fldCharType="begin"/>
        </w:r>
        <w:r>
          <w:instrText xml:space="preserve"> PAGE   \* MERGEFORMAT </w:instrText>
        </w:r>
        <w:r>
          <w:fldChar w:fldCharType="separate"/>
        </w:r>
        <w:r w:rsidR="00D716E2">
          <w:rPr>
            <w:noProof/>
          </w:rPr>
          <w:t>3</w:t>
        </w:r>
        <w:r>
          <w:rPr>
            <w:noProof/>
          </w:rPr>
          <w:fldChar w:fldCharType="end"/>
        </w:r>
      </w:p>
    </w:sdtContent>
  </w:sdt>
  <w:p w:rsidR="00BA0EBE" w:rsidRDefault="00BA0E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EBE" w:rsidRPr="00BA0EBE" w:rsidRDefault="00E3217A">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EBF" w:rsidRPr="00FE298B" w:rsidRDefault="00E3217A" w:rsidP="00305681">
    <w:pPr>
      <w:pStyle w:val="Header"/>
      <w:jc w:val="right"/>
      <w:rPr>
        <w:rFonts w:ascii="Times New Roman" w:hAnsi="Times New Roman" w:cs="Times New Roman"/>
        <w:sz w:val="24"/>
        <w:szCs w:val="24"/>
      </w:rPr>
    </w:pPr>
    <w:r w:rsidRPr="00FE298B">
      <w:rPr>
        <w:rFonts w:ascii="Times New Roman" w:hAnsi="Times New Roman" w:cs="Times New Roman"/>
        <w:sz w:val="24"/>
        <w:szCs w:val="24"/>
      </w:rPr>
      <w:fldChar w:fldCharType="begin"/>
    </w:r>
    <w:r w:rsidRPr="00FE298B">
      <w:rPr>
        <w:rFonts w:ascii="Times New Roman" w:hAnsi="Times New Roman" w:cs="Times New Roman"/>
        <w:sz w:val="24"/>
        <w:szCs w:val="24"/>
      </w:rPr>
      <w:instrText xml:space="preserve"> PAGE   \* MERGEFORMAT </w:instrText>
    </w:r>
    <w:r w:rsidRPr="00FE298B">
      <w:rPr>
        <w:rFonts w:ascii="Times New Roman" w:hAnsi="Times New Roman" w:cs="Times New Roman"/>
        <w:sz w:val="24"/>
        <w:szCs w:val="24"/>
      </w:rPr>
      <w:fldChar w:fldCharType="separate"/>
    </w:r>
    <w:r w:rsidR="009013E9">
      <w:rPr>
        <w:rFonts w:ascii="Times New Roman" w:hAnsi="Times New Roman" w:cs="Times New Roman"/>
        <w:noProof/>
        <w:sz w:val="24"/>
        <w:szCs w:val="24"/>
      </w:rPr>
      <w:t>15</w:t>
    </w:r>
    <w:r w:rsidRPr="00FE298B">
      <w:rPr>
        <w:rFonts w:ascii="Times New Roman" w:hAnsi="Times New Roman" w:cs="Times New Roman"/>
        <w:noProof/>
        <w:sz w:val="24"/>
        <w:szCs w:val="24"/>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9175355"/>
      <w:docPartObj>
        <w:docPartGallery w:val="Page Numbers (Top of Page)"/>
        <w:docPartUnique/>
      </w:docPartObj>
    </w:sdtPr>
    <w:sdtEndPr>
      <w:rPr>
        <w:noProof/>
      </w:rPr>
    </w:sdtEndPr>
    <w:sdtContent>
      <w:p w:rsidR="004014C4" w:rsidRPr="008974EA" w:rsidRDefault="00E3217A" w:rsidP="008974EA">
        <w:pPr>
          <w:pStyle w:val="Header"/>
          <w:rPr>
            <w:rFonts w:ascii="Times New Roman" w:hAnsi="Times New Roman" w:cs="Times New Roman"/>
            <w:sz w:val="24"/>
            <w:szCs w:val="24"/>
          </w:rPr>
        </w:pPr>
        <w:r w:rsidRPr="008974EA">
          <w:rPr>
            <w:rFonts w:ascii="Times New Roman" w:hAnsi="Times New Roman" w:cs="Times New Roman"/>
            <w:sz w:val="24"/>
            <w:szCs w:val="24"/>
          </w:rPr>
          <w:t>COVID-19</w:t>
        </w:r>
        <w:r>
          <w:rPr>
            <w:rFonts w:ascii="Times New Roman" w:hAnsi="Times New Roman" w:cs="Times New Roman"/>
            <w:sz w:val="24"/>
            <w:szCs w:val="24"/>
          </w:rPr>
          <w:tab/>
        </w:r>
        <w:r>
          <w:rPr>
            <w:rFonts w:ascii="Times New Roman" w:hAnsi="Times New Roman" w:cs="Times New Roman"/>
            <w:sz w:val="24"/>
            <w:szCs w:val="24"/>
          </w:rPr>
          <w:tab/>
        </w:r>
        <w:r w:rsidRPr="008974EA">
          <w:rPr>
            <w:rFonts w:ascii="Times New Roman" w:hAnsi="Times New Roman" w:cs="Times New Roman"/>
            <w:sz w:val="24"/>
            <w:szCs w:val="24"/>
          </w:rPr>
          <w:t xml:space="preserve"> </w:t>
        </w:r>
        <w:r w:rsidRPr="008974EA">
          <w:rPr>
            <w:rFonts w:ascii="Times New Roman" w:hAnsi="Times New Roman" w:cs="Times New Roman"/>
            <w:sz w:val="24"/>
            <w:szCs w:val="24"/>
          </w:rPr>
          <w:fldChar w:fldCharType="begin"/>
        </w:r>
        <w:r w:rsidRPr="008974EA">
          <w:rPr>
            <w:rFonts w:ascii="Times New Roman" w:hAnsi="Times New Roman" w:cs="Times New Roman"/>
            <w:sz w:val="24"/>
            <w:szCs w:val="24"/>
          </w:rPr>
          <w:instrText xml:space="preserve"> PAGE   \* MERGEFORMAT </w:instrText>
        </w:r>
        <w:r w:rsidRPr="008974EA">
          <w:rPr>
            <w:rFonts w:ascii="Times New Roman" w:hAnsi="Times New Roman" w:cs="Times New Roman"/>
            <w:sz w:val="24"/>
            <w:szCs w:val="24"/>
          </w:rPr>
          <w:fldChar w:fldCharType="separate"/>
        </w:r>
        <w:r w:rsidR="00EC5066">
          <w:rPr>
            <w:rFonts w:ascii="Times New Roman" w:hAnsi="Times New Roman" w:cs="Times New Roman"/>
            <w:noProof/>
            <w:sz w:val="24"/>
            <w:szCs w:val="24"/>
          </w:rPr>
          <w:t>13</w:t>
        </w:r>
        <w:r w:rsidRPr="008974EA">
          <w:rPr>
            <w:rFonts w:ascii="Times New Roman" w:hAnsi="Times New Roman" w:cs="Times New Roman"/>
            <w:noProof/>
            <w:sz w:val="24"/>
            <w:szCs w:val="24"/>
          </w:rPr>
          <w:fldChar w:fldCharType="end"/>
        </w:r>
      </w:p>
    </w:sdtContent>
  </w:sdt>
  <w:p w:rsidR="004014C4" w:rsidRDefault="004014C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4C4" w:rsidRPr="008974EA" w:rsidRDefault="00E3217A">
    <w:pPr>
      <w:pStyle w:val="Header"/>
      <w:rPr>
        <w:rFonts w:ascii="Times New Roman" w:hAnsi="Times New Roman" w:cs="Times New Roman"/>
        <w:sz w:val="24"/>
        <w:szCs w:val="24"/>
        <w:lang w:val="en-US"/>
      </w:rPr>
    </w:pPr>
    <w:r w:rsidRPr="008974EA">
      <w:rPr>
        <w:rFonts w:ascii="Times New Roman" w:hAnsi="Times New Roman" w:cs="Times New Roman"/>
        <w:sz w:val="24"/>
        <w:szCs w:val="24"/>
        <w:lang w:val="en-US"/>
      </w:rPr>
      <w:t>Running head: COVID-19</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8974EA">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bAwMDA0s7Q0NTEzNzFS0lEKTi0uzszPAykwrAUA59mraiwAAAA="/>
  </w:docVars>
  <w:rsids>
    <w:rsidRoot w:val="008974EA"/>
    <w:rsid w:val="00024CCA"/>
    <w:rsid w:val="00034D5E"/>
    <w:rsid w:val="0004237C"/>
    <w:rsid w:val="00065027"/>
    <w:rsid w:val="00077728"/>
    <w:rsid w:val="0009120E"/>
    <w:rsid w:val="000B1EB3"/>
    <w:rsid w:val="000B2C9B"/>
    <w:rsid w:val="000E3F34"/>
    <w:rsid w:val="000F7866"/>
    <w:rsid w:val="00102BDC"/>
    <w:rsid w:val="00106623"/>
    <w:rsid w:val="00113C9B"/>
    <w:rsid w:val="00157BD3"/>
    <w:rsid w:val="001C3BB7"/>
    <w:rsid w:val="001D2D97"/>
    <w:rsid w:val="002122D7"/>
    <w:rsid w:val="002275C0"/>
    <w:rsid w:val="00233F53"/>
    <w:rsid w:val="00234FAA"/>
    <w:rsid w:val="002542F6"/>
    <w:rsid w:val="00265C7A"/>
    <w:rsid w:val="002752F6"/>
    <w:rsid w:val="002C5850"/>
    <w:rsid w:val="002D2837"/>
    <w:rsid w:val="002D469D"/>
    <w:rsid w:val="002F3861"/>
    <w:rsid w:val="00305681"/>
    <w:rsid w:val="003131B4"/>
    <w:rsid w:val="00325D5F"/>
    <w:rsid w:val="00346ECC"/>
    <w:rsid w:val="00362FF5"/>
    <w:rsid w:val="0037465D"/>
    <w:rsid w:val="003949B4"/>
    <w:rsid w:val="003972C3"/>
    <w:rsid w:val="003F2E46"/>
    <w:rsid w:val="004014C4"/>
    <w:rsid w:val="00406153"/>
    <w:rsid w:val="00421EBF"/>
    <w:rsid w:val="00421F08"/>
    <w:rsid w:val="00443783"/>
    <w:rsid w:val="00457834"/>
    <w:rsid w:val="00494C3F"/>
    <w:rsid w:val="004A24FB"/>
    <w:rsid w:val="004B4DD1"/>
    <w:rsid w:val="004E0B73"/>
    <w:rsid w:val="00506C95"/>
    <w:rsid w:val="005109BC"/>
    <w:rsid w:val="0051282E"/>
    <w:rsid w:val="00517286"/>
    <w:rsid w:val="005214DE"/>
    <w:rsid w:val="00556A57"/>
    <w:rsid w:val="005610E6"/>
    <w:rsid w:val="006273C4"/>
    <w:rsid w:val="00630DE4"/>
    <w:rsid w:val="00636CD7"/>
    <w:rsid w:val="00645EC1"/>
    <w:rsid w:val="006558C9"/>
    <w:rsid w:val="00670EC5"/>
    <w:rsid w:val="006A5430"/>
    <w:rsid w:val="007065EF"/>
    <w:rsid w:val="00733D6B"/>
    <w:rsid w:val="00765485"/>
    <w:rsid w:val="007968DB"/>
    <w:rsid w:val="007A7E44"/>
    <w:rsid w:val="007B5496"/>
    <w:rsid w:val="007C3798"/>
    <w:rsid w:val="007F084F"/>
    <w:rsid w:val="008014C2"/>
    <w:rsid w:val="00806AB2"/>
    <w:rsid w:val="008269A6"/>
    <w:rsid w:val="00836A6A"/>
    <w:rsid w:val="00853172"/>
    <w:rsid w:val="00864C18"/>
    <w:rsid w:val="008974EA"/>
    <w:rsid w:val="008B4B47"/>
    <w:rsid w:val="008B4F40"/>
    <w:rsid w:val="009013E9"/>
    <w:rsid w:val="009075DD"/>
    <w:rsid w:val="00923588"/>
    <w:rsid w:val="009237A2"/>
    <w:rsid w:val="00924773"/>
    <w:rsid w:val="009550DC"/>
    <w:rsid w:val="00962ABC"/>
    <w:rsid w:val="009707B8"/>
    <w:rsid w:val="00971ACB"/>
    <w:rsid w:val="009720AB"/>
    <w:rsid w:val="009843A4"/>
    <w:rsid w:val="009954C9"/>
    <w:rsid w:val="009A25C9"/>
    <w:rsid w:val="009D3373"/>
    <w:rsid w:val="009E0A8F"/>
    <w:rsid w:val="009F2958"/>
    <w:rsid w:val="009F5EFB"/>
    <w:rsid w:val="009F6B31"/>
    <w:rsid w:val="00A346DF"/>
    <w:rsid w:val="00A6718B"/>
    <w:rsid w:val="00A85A08"/>
    <w:rsid w:val="00A95A3D"/>
    <w:rsid w:val="00AB4AA9"/>
    <w:rsid w:val="00AB507D"/>
    <w:rsid w:val="00AC4405"/>
    <w:rsid w:val="00AC50B6"/>
    <w:rsid w:val="00AE72F8"/>
    <w:rsid w:val="00B2554F"/>
    <w:rsid w:val="00B528AA"/>
    <w:rsid w:val="00B578B9"/>
    <w:rsid w:val="00B60BAA"/>
    <w:rsid w:val="00B865BE"/>
    <w:rsid w:val="00B94BD1"/>
    <w:rsid w:val="00BA0EBE"/>
    <w:rsid w:val="00BC50E8"/>
    <w:rsid w:val="00BC621D"/>
    <w:rsid w:val="00BE60D9"/>
    <w:rsid w:val="00C06CBA"/>
    <w:rsid w:val="00C0791A"/>
    <w:rsid w:val="00C24291"/>
    <w:rsid w:val="00C307B3"/>
    <w:rsid w:val="00C564B6"/>
    <w:rsid w:val="00C70BD2"/>
    <w:rsid w:val="00C7459D"/>
    <w:rsid w:val="00C75B1E"/>
    <w:rsid w:val="00CA0440"/>
    <w:rsid w:val="00CD6278"/>
    <w:rsid w:val="00D012F0"/>
    <w:rsid w:val="00D42A96"/>
    <w:rsid w:val="00D66A28"/>
    <w:rsid w:val="00D716E2"/>
    <w:rsid w:val="00DE5E8F"/>
    <w:rsid w:val="00DF78F7"/>
    <w:rsid w:val="00E3217A"/>
    <w:rsid w:val="00E44EDE"/>
    <w:rsid w:val="00E82ECC"/>
    <w:rsid w:val="00E945E0"/>
    <w:rsid w:val="00EC5066"/>
    <w:rsid w:val="00EF19DF"/>
    <w:rsid w:val="00EF55A0"/>
    <w:rsid w:val="00F02CC6"/>
    <w:rsid w:val="00F24218"/>
    <w:rsid w:val="00F4534A"/>
    <w:rsid w:val="00F7349B"/>
    <w:rsid w:val="00F744B6"/>
    <w:rsid w:val="00F772BC"/>
    <w:rsid w:val="00F80EFE"/>
    <w:rsid w:val="00F840CE"/>
    <w:rsid w:val="00F87424"/>
    <w:rsid w:val="00FC6983"/>
    <w:rsid w:val="00FE29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2D97"/>
    <w:pPr>
      <w:keepNext/>
      <w:spacing w:before="240" w:after="60" w:line="480" w:lineRule="auto"/>
      <w:jc w:val="center"/>
      <w:outlineLvl w:val="0"/>
    </w:pPr>
    <w:rPr>
      <w:rFonts w:ascii="Times New Roman" w:eastAsia="Times New Roman" w:hAnsi="Times New Roman" w:cs="Times New Roman"/>
      <w:b/>
      <w:bCs/>
      <w:kern w:val="32"/>
      <w:sz w:val="24"/>
      <w:szCs w:val="24"/>
      <w:lang w:val="en-US"/>
    </w:rPr>
  </w:style>
  <w:style w:type="paragraph" w:styleId="Heading2">
    <w:name w:val="heading 2"/>
    <w:basedOn w:val="Normal"/>
    <w:next w:val="Normal"/>
    <w:link w:val="Heading2Char"/>
    <w:uiPriority w:val="9"/>
    <w:semiHidden/>
    <w:unhideWhenUsed/>
    <w:qFormat/>
    <w:rsid w:val="00421EB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4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4EA"/>
  </w:style>
  <w:style w:type="paragraph" w:styleId="Footer">
    <w:name w:val="footer"/>
    <w:basedOn w:val="Normal"/>
    <w:link w:val="FooterChar"/>
    <w:uiPriority w:val="99"/>
    <w:unhideWhenUsed/>
    <w:rsid w:val="008974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4EA"/>
  </w:style>
  <w:style w:type="paragraph" w:styleId="BalloonText">
    <w:name w:val="Balloon Text"/>
    <w:basedOn w:val="Normal"/>
    <w:link w:val="BalloonTextChar"/>
    <w:uiPriority w:val="99"/>
    <w:semiHidden/>
    <w:unhideWhenUsed/>
    <w:rsid w:val="00A346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6DF"/>
    <w:rPr>
      <w:rFonts w:ascii="Tahoma" w:hAnsi="Tahoma" w:cs="Tahoma"/>
      <w:sz w:val="16"/>
      <w:szCs w:val="16"/>
    </w:rPr>
  </w:style>
  <w:style w:type="character" w:customStyle="1" w:styleId="Heading1Char">
    <w:name w:val="Heading 1 Char"/>
    <w:basedOn w:val="DefaultParagraphFont"/>
    <w:link w:val="Heading1"/>
    <w:uiPriority w:val="9"/>
    <w:rsid w:val="001D2D97"/>
    <w:rPr>
      <w:rFonts w:ascii="Times New Roman" w:eastAsia="Times New Roman" w:hAnsi="Times New Roman" w:cs="Times New Roman"/>
      <w:b/>
      <w:bCs/>
      <w:kern w:val="32"/>
      <w:sz w:val="24"/>
      <w:szCs w:val="24"/>
      <w:lang w:val="en-US"/>
    </w:rPr>
  </w:style>
  <w:style w:type="character" w:customStyle="1" w:styleId="Heading2Char">
    <w:name w:val="Heading 2 Char"/>
    <w:basedOn w:val="DefaultParagraphFont"/>
    <w:link w:val="Heading2"/>
    <w:uiPriority w:val="9"/>
    <w:semiHidden/>
    <w:rsid w:val="00421EBF"/>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237A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2D97"/>
    <w:pPr>
      <w:keepNext/>
      <w:spacing w:before="240" w:after="60" w:line="480" w:lineRule="auto"/>
      <w:jc w:val="center"/>
      <w:outlineLvl w:val="0"/>
    </w:pPr>
    <w:rPr>
      <w:rFonts w:ascii="Times New Roman" w:eastAsia="Times New Roman" w:hAnsi="Times New Roman" w:cs="Times New Roman"/>
      <w:b/>
      <w:bCs/>
      <w:kern w:val="32"/>
      <w:sz w:val="24"/>
      <w:szCs w:val="24"/>
      <w:lang w:val="en-US"/>
    </w:rPr>
  </w:style>
  <w:style w:type="paragraph" w:styleId="Heading2">
    <w:name w:val="heading 2"/>
    <w:basedOn w:val="Normal"/>
    <w:next w:val="Normal"/>
    <w:link w:val="Heading2Char"/>
    <w:uiPriority w:val="9"/>
    <w:semiHidden/>
    <w:unhideWhenUsed/>
    <w:qFormat/>
    <w:rsid w:val="00421EB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4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4EA"/>
  </w:style>
  <w:style w:type="paragraph" w:styleId="Footer">
    <w:name w:val="footer"/>
    <w:basedOn w:val="Normal"/>
    <w:link w:val="FooterChar"/>
    <w:uiPriority w:val="99"/>
    <w:unhideWhenUsed/>
    <w:rsid w:val="008974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4EA"/>
  </w:style>
  <w:style w:type="paragraph" w:styleId="BalloonText">
    <w:name w:val="Balloon Text"/>
    <w:basedOn w:val="Normal"/>
    <w:link w:val="BalloonTextChar"/>
    <w:uiPriority w:val="99"/>
    <w:semiHidden/>
    <w:unhideWhenUsed/>
    <w:rsid w:val="00A346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6DF"/>
    <w:rPr>
      <w:rFonts w:ascii="Tahoma" w:hAnsi="Tahoma" w:cs="Tahoma"/>
      <w:sz w:val="16"/>
      <w:szCs w:val="16"/>
    </w:rPr>
  </w:style>
  <w:style w:type="character" w:customStyle="1" w:styleId="Heading1Char">
    <w:name w:val="Heading 1 Char"/>
    <w:basedOn w:val="DefaultParagraphFont"/>
    <w:link w:val="Heading1"/>
    <w:uiPriority w:val="9"/>
    <w:rsid w:val="001D2D97"/>
    <w:rPr>
      <w:rFonts w:ascii="Times New Roman" w:eastAsia="Times New Roman" w:hAnsi="Times New Roman" w:cs="Times New Roman"/>
      <w:b/>
      <w:bCs/>
      <w:kern w:val="32"/>
      <w:sz w:val="24"/>
      <w:szCs w:val="24"/>
      <w:lang w:val="en-US"/>
    </w:rPr>
  </w:style>
  <w:style w:type="character" w:customStyle="1" w:styleId="Heading2Char">
    <w:name w:val="Heading 2 Char"/>
    <w:basedOn w:val="DefaultParagraphFont"/>
    <w:link w:val="Heading2"/>
    <w:uiPriority w:val="9"/>
    <w:semiHidden/>
    <w:rsid w:val="00421EBF"/>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237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blueearthcountymn.gov/1538/County-COVID-19-Case-Statistic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5.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3225</Words>
  <Characters>18387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2020-11-03T22:36:00Z</dcterms:created>
  <dcterms:modified xsi:type="dcterms:W3CDTF">2020-11-03T22:36:00Z</dcterms:modified>
</cp:coreProperties>
</file>